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913E1" w14:textId="77777777" w:rsidR="00242B3F" w:rsidRDefault="00242B3F">
      <w:pPr>
        <w:pStyle w:val="BodyText"/>
        <w:rPr>
          <w:sz w:val="5"/>
        </w:rPr>
      </w:pPr>
    </w:p>
    <w:p w14:paraId="5E8C4B05" w14:textId="613ADE8B" w:rsidR="00242B3F" w:rsidRDefault="00BF039C">
      <w:pPr>
        <w:pStyle w:val="BodyText"/>
        <w:ind w:left="33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C64395C" wp14:editId="216600D6">
                <wp:extent cx="1096010" cy="1419225"/>
                <wp:effectExtent l="15240" t="10795" r="3175" b="8255"/>
                <wp:docPr id="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1419225"/>
                          <a:chOff x="0" y="0"/>
                          <a:chExt cx="1726" cy="2235"/>
                        </a:xfrm>
                      </wpg:grpSpPr>
                      <pic:pic xmlns:pic="http://schemas.openxmlformats.org/drawingml/2006/picture">
                        <pic:nvPicPr>
                          <pic:cNvPr id="2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416"/>
                            <a:ext cx="1116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3"/>
                        <wps:cNvSpPr>
                          <a:spLocks/>
                        </wps:cNvSpPr>
                        <wps:spPr bwMode="auto">
                          <a:xfrm>
                            <a:off x="33" y="5"/>
                            <a:ext cx="1405" cy="1558"/>
                          </a:xfrm>
                          <a:custGeom>
                            <a:avLst/>
                            <a:gdLst>
                              <a:gd name="T0" fmla="+- 0 1118 33"/>
                              <a:gd name="T1" fmla="*/ T0 w 1405"/>
                              <a:gd name="T2" fmla="+- 0 7 5"/>
                              <a:gd name="T3" fmla="*/ 7 h 1558"/>
                              <a:gd name="T4" fmla="+- 0 983 33"/>
                              <a:gd name="T5" fmla="*/ T4 w 1405"/>
                              <a:gd name="T6" fmla="+- 0 6 5"/>
                              <a:gd name="T7" fmla="*/ 6 h 1558"/>
                              <a:gd name="T8" fmla="+- 0 835 33"/>
                              <a:gd name="T9" fmla="*/ T8 w 1405"/>
                              <a:gd name="T10" fmla="+- 0 19 5"/>
                              <a:gd name="T11" fmla="*/ 19 h 1558"/>
                              <a:gd name="T12" fmla="+- 0 676 33"/>
                              <a:gd name="T13" fmla="*/ T12 w 1405"/>
                              <a:gd name="T14" fmla="+- 0 50 5"/>
                              <a:gd name="T15" fmla="*/ 50 h 1558"/>
                              <a:gd name="T16" fmla="+- 0 513 33"/>
                              <a:gd name="T17" fmla="*/ T16 w 1405"/>
                              <a:gd name="T18" fmla="+- 0 103 5"/>
                              <a:gd name="T19" fmla="*/ 103 h 1558"/>
                              <a:gd name="T20" fmla="+- 0 364 33"/>
                              <a:gd name="T21" fmla="*/ T20 w 1405"/>
                              <a:gd name="T22" fmla="+- 0 177 5"/>
                              <a:gd name="T23" fmla="*/ 177 h 1558"/>
                              <a:gd name="T24" fmla="+- 0 241 33"/>
                              <a:gd name="T25" fmla="*/ T24 w 1405"/>
                              <a:gd name="T26" fmla="+- 0 271 5"/>
                              <a:gd name="T27" fmla="*/ 271 h 1558"/>
                              <a:gd name="T28" fmla="+- 0 145 33"/>
                              <a:gd name="T29" fmla="*/ T28 w 1405"/>
                              <a:gd name="T30" fmla="+- 0 384 5"/>
                              <a:gd name="T31" fmla="*/ 384 h 1558"/>
                              <a:gd name="T32" fmla="+- 0 77 33"/>
                              <a:gd name="T33" fmla="*/ T32 w 1405"/>
                              <a:gd name="T34" fmla="+- 0 513 5"/>
                              <a:gd name="T35" fmla="*/ 513 h 1558"/>
                              <a:gd name="T36" fmla="+- 0 40 33"/>
                              <a:gd name="T37" fmla="*/ T36 w 1405"/>
                              <a:gd name="T38" fmla="+- 0 658 5"/>
                              <a:gd name="T39" fmla="*/ 658 h 1558"/>
                              <a:gd name="T40" fmla="+- 0 34 33"/>
                              <a:gd name="T41" fmla="*/ T40 w 1405"/>
                              <a:gd name="T42" fmla="+- 0 818 5"/>
                              <a:gd name="T43" fmla="*/ 818 h 1558"/>
                              <a:gd name="T44" fmla="+- 0 54 33"/>
                              <a:gd name="T45" fmla="*/ T44 w 1405"/>
                              <a:gd name="T46" fmla="+- 0 955 5"/>
                              <a:gd name="T47" fmla="*/ 955 h 1558"/>
                              <a:gd name="T48" fmla="+- 0 97 33"/>
                              <a:gd name="T49" fmla="*/ T48 w 1405"/>
                              <a:gd name="T50" fmla="+- 0 1095 5"/>
                              <a:gd name="T51" fmla="*/ 1095 h 1558"/>
                              <a:gd name="T52" fmla="+- 0 163 33"/>
                              <a:gd name="T53" fmla="*/ T52 w 1405"/>
                              <a:gd name="T54" fmla="+- 0 1230 5"/>
                              <a:gd name="T55" fmla="*/ 1230 h 1558"/>
                              <a:gd name="T56" fmla="+- 0 251 33"/>
                              <a:gd name="T57" fmla="*/ T56 w 1405"/>
                              <a:gd name="T58" fmla="+- 0 1351 5"/>
                              <a:gd name="T59" fmla="*/ 1351 h 1558"/>
                              <a:gd name="T60" fmla="+- 0 360 33"/>
                              <a:gd name="T61" fmla="*/ T60 w 1405"/>
                              <a:gd name="T62" fmla="+- 0 1450 5"/>
                              <a:gd name="T63" fmla="*/ 1450 h 1558"/>
                              <a:gd name="T64" fmla="+- 0 490 33"/>
                              <a:gd name="T65" fmla="*/ T64 w 1405"/>
                              <a:gd name="T66" fmla="+- 0 1517 5"/>
                              <a:gd name="T67" fmla="*/ 1517 h 1558"/>
                              <a:gd name="T68" fmla="+- 0 631 33"/>
                              <a:gd name="T69" fmla="*/ T68 w 1405"/>
                              <a:gd name="T70" fmla="+- 0 1551 5"/>
                              <a:gd name="T71" fmla="*/ 1551 h 1558"/>
                              <a:gd name="T72" fmla="+- 0 783 33"/>
                              <a:gd name="T73" fmla="*/ T72 w 1405"/>
                              <a:gd name="T74" fmla="+- 0 1563 5"/>
                              <a:gd name="T75" fmla="*/ 1563 h 1558"/>
                              <a:gd name="T76" fmla="+- 0 937 33"/>
                              <a:gd name="T77" fmla="*/ T76 w 1405"/>
                              <a:gd name="T78" fmla="+- 0 1549 5"/>
                              <a:gd name="T79" fmla="*/ 1549 h 1558"/>
                              <a:gd name="T80" fmla="+- 0 1084 33"/>
                              <a:gd name="T81" fmla="*/ T80 w 1405"/>
                              <a:gd name="T82" fmla="+- 0 1509 5"/>
                              <a:gd name="T83" fmla="*/ 1509 h 1558"/>
                              <a:gd name="T84" fmla="+- 0 1215 33"/>
                              <a:gd name="T85" fmla="*/ T84 w 1405"/>
                              <a:gd name="T86" fmla="+- 0 1439 5"/>
                              <a:gd name="T87" fmla="*/ 1439 h 1558"/>
                              <a:gd name="T88" fmla="+- 0 1325 33"/>
                              <a:gd name="T89" fmla="*/ T88 w 1405"/>
                              <a:gd name="T90" fmla="+- 0 1334 5"/>
                              <a:gd name="T91" fmla="*/ 1334 h 1558"/>
                              <a:gd name="T92" fmla="+- 0 1400 33"/>
                              <a:gd name="T93" fmla="*/ T92 w 1405"/>
                              <a:gd name="T94" fmla="+- 0 1200 5"/>
                              <a:gd name="T95" fmla="*/ 1200 h 1558"/>
                              <a:gd name="T96" fmla="+- 0 1434 33"/>
                              <a:gd name="T97" fmla="*/ T96 w 1405"/>
                              <a:gd name="T98" fmla="+- 0 1053 5"/>
                              <a:gd name="T99" fmla="*/ 1053 h 1558"/>
                              <a:gd name="T100" fmla="+- 0 1432 33"/>
                              <a:gd name="T101" fmla="*/ T100 w 1405"/>
                              <a:gd name="T102" fmla="+- 0 900 5"/>
                              <a:gd name="T103" fmla="*/ 900 h 1558"/>
                              <a:gd name="T104" fmla="+- 0 1395 33"/>
                              <a:gd name="T105" fmla="*/ T104 w 1405"/>
                              <a:gd name="T106" fmla="+- 0 750 5"/>
                              <a:gd name="T107" fmla="*/ 750 h 1558"/>
                              <a:gd name="T108" fmla="+- 0 1331 33"/>
                              <a:gd name="T109" fmla="*/ T108 w 1405"/>
                              <a:gd name="T110" fmla="+- 0 616 5"/>
                              <a:gd name="T111" fmla="*/ 616 h 1558"/>
                              <a:gd name="T112" fmla="+- 0 1247 33"/>
                              <a:gd name="T113" fmla="*/ T112 w 1405"/>
                              <a:gd name="T114" fmla="+- 0 491 5"/>
                              <a:gd name="T115" fmla="*/ 491 h 1558"/>
                              <a:gd name="T116" fmla="+- 0 1141 33"/>
                              <a:gd name="T117" fmla="*/ T116 w 1405"/>
                              <a:gd name="T118" fmla="+- 0 375 5"/>
                              <a:gd name="T119" fmla="*/ 375 h 1558"/>
                              <a:gd name="T120" fmla="+- 0 1019 33"/>
                              <a:gd name="T121" fmla="*/ T120 w 1405"/>
                              <a:gd name="T122" fmla="+- 0 282 5"/>
                              <a:gd name="T123" fmla="*/ 282 h 1558"/>
                              <a:gd name="T124" fmla="+- 0 883 33"/>
                              <a:gd name="T125" fmla="*/ T124 w 1405"/>
                              <a:gd name="T126" fmla="+- 0 222 5"/>
                              <a:gd name="T127" fmla="*/ 222 h 1558"/>
                              <a:gd name="T128" fmla="+- 0 748 33"/>
                              <a:gd name="T129" fmla="*/ T128 w 1405"/>
                              <a:gd name="T130" fmla="+- 0 213 5"/>
                              <a:gd name="T131" fmla="*/ 213 h 1558"/>
                              <a:gd name="T132" fmla="+- 0 619 33"/>
                              <a:gd name="T133" fmla="*/ T132 w 1405"/>
                              <a:gd name="T134" fmla="+- 0 265 5"/>
                              <a:gd name="T135" fmla="*/ 265 h 1558"/>
                              <a:gd name="T136" fmla="+- 0 492 33"/>
                              <a:gd name="T137" fmla="*/ T136 w 1405"/>
                              <a:gd name="T138" fmla="+- 0 364 5"/>
                              <a:gd name="T139" fmla="*/ 364 h 1558"/>
                              <a:gd name="T140" fmla="+- 0 379 33"/>
                              <a:gd name="T141" fmla="*/ T140 w 1405"/>
                              <a:gd name="T142" fmla="+- 0 493 5"/>
                              <a:gd name="T143" fmla="*/ 493 h 1558"/>
                              <a:gd name="T144" fmla="+- 0 288 33"/>
                              <a:gd name="T145" fmla="*/ T144 w 1405"/>
                              <a:gd name="T146" fmla="+- 0 634 5"/>
                              <a:gd name="T147" fmla="*/ 634 h 1558"/>
                              <a:gd name="T148" fmla="+- 0 232 33"/>
                              <a:gd name="T149" fmla="*/ T148 w 1405"/>
                              <a:gd name="T150" fmla="+- 0 768 5"/>
                              <a:gd name="T151" fmla="*/ 768 h 1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405" h="1558">
                                <a:moveTo>
                                  <a:pt x="1145" y="6"/>
                                </a:moveTo>
                                <a:lnTo>
                                  <a:pt x="1085" y="2"/>
                                </a:lnTo>
                                <a:lnTo>
                                  <a:pt x="1020" y="0"/>
                                </a:lnTo>
                                <a:lnTo>
                                  <a:pt x="950" y="1"/>
                                </a:lnTo>
                                <a:lnTo>
                                  <a:pt x="878" y="6"/>
                                </a:lnTo>
                                <a:lnTo>
                                  <a:pt x="802" y="14"/>
                                </a:lnTo>
                                <a:lnTo>
                                  <a:pt x="724" y="27"/>
                                </a:lnTo>
                                <a:lnTo>
                                  <a:pt x="643" y="45"/>
                                </a:lnTo>
                                <a:lnTo>
                                  <a:pt x="562" y="68"/>
                                </a:lnTo>
                                <a:lnTo>
                                  <a:pt x="480" y="98"/>
                                </a:lnTo>
                                <a:lnTo>
                                  <a:pt x="402" y="133"/>
                                </a:lnTo>
                                <a:lnTo>
                                  <a:pt x="331" y="172"/>
                                </a:lnTo>
                                <a:lnTo>
                                  <a:pt x="266" y="217"/>
                                </a:lnTo>
                                <a:lnTo>
                                  <a:pt x="208" y="266"/>
                                </a:lnTo>
                                <a:lnTo>
                                  <a:pt x="156" y="320"/>
                                </a:lnTo>
                                <a:lnTo>
                                  <a:pt x="112" y="379"/>
                                </a:lnTo>
                                <a:lnTo>
                                  <a:pt x="74" y="441"/>
                                </a:lnTo>
                                <a:lnTo>
                                  <a:pt x="44" y="508"/>
                                </a:lnTo>
                                <a:lnTo>
                                  <a:pt x="22" y="579"/>
                                </a:lnTo>
                                <a:lnTo>
                                  <a:pt x="7" y="653"/>
                                </a:lnTo>
                                <a:lnTo>
                                  <a:pt x="0" y="731"/>
                                </a:lnTo>
                                <a:lnTo>
                                  <a:pt x="1" y="813"/>
                                </a:lnTo>
                                <a:lnTo>
                                  <a:pt x="8" y="880"/>
                                </a:lnTo>
                                <a:lnTo>
                                  <a:pt x="21" y="950"/>
                                </a:lnTo>
                                <a:lnTo>
                                  <a:pt x="40" y="1020"/>
                                </a:lnTo>
                                <a:lnTo>
                                  <a:pt x="64" y="1090"/>
                                </a:lnTo>
                                <a:lnTo>
                                  <a:pt x="94" y="1159"/>
                                </a:lnTo>
                                <a:lnTo>
                                  <a:pt x="130" y="1225"/>
                                </a:lnTo>
                                <a:lnTo>
                                  <a:pt x="171" y="1288"/>
                                </a:lnTo>
                                <a:lnTo>
                                  <a:pt x="218" y="1346"/>
                                </a:lnTo>
                                <a:lnTo>
                                  <a:pt x="270" y="1399"/>
                                </a:lnTo>
                                <a:lnTo>
                                  <a:pt x="327" y="1445"/>
                                </a:lnTo>
                                <a:lnTo>
                                  <a:pt x="389" y="1483"/>
                                </a:lnTo>
                                <a:lnTo>
                                  <a:pt x="457" y="1512"/>
                                </a:lnTo>
                                <a:lnTo>
                                  <a:pt x="525" y="1532"/>
                                </a:lnTo>
                                <a:lnTo>
                                  <a:pt x="598" y="1546"/>
                                </a:lnTo>
                                <a:lnTo>
                                  <a:pt x="673" y="1555"/>
                                </a:lnTo>
                                <a:lnTo>
                                  <a:pt x="750" y="1558"/>
                                </a:lnTo>
                                <a:lnTo>
                                  <a:pt x="827" y="1554"/>
                                </a:lnTo>
                                <a:lnTo>
                                  <a:pt x="904" y="1544"/>
                                </a:lnTo>
                                <a:lnTo>
                                  <a:pt x="979" y="1528"/>
                                </a:lnTo>
                                <a:lnTo>
                                  <a:pt x="1051" y="1504"/>
                                </a:lnTo>
                                <a:lnTo>
                                  <a:pt x="1119" y="1473"/>
                                </a:lnTo>
                                <a:lnTo>
                                  <a:pt x="1182" y="1434"/>
                                </a:lnTo>
                                <a:lnTo>
                                  <a:pt x="1238" y="1388"/>
                                </a:lnTo>
                                <a:lnTo>
                                  <a:pt x="1292" y="1329"/>
                                </a:lnTo>
                                <a:lnTo>
                                  <a:pt x="1334" y="1264"/>
                                </a:lnTo>
                                <a:lnTo>
                                  <a:pt x="1367" y="1195"/>
                                </a:lnTo>
                                <a:lnTo>
                                  <a:pt x="1389" y="1123"/>
                                </a:lnTo>
                                <a:lnTo>
                                  <a:pt x="1401" y="1048"/>
                                </a:lnTo>
                                <a:lnTo>
                                  <a:pt x="1404" y="972"/>
                                </a:lnTo>
                                <a:lnTo>
                                  <a:pt x="1399" y="895"/>
                                </a:lnTo>
                                <a:lnTo>
                                  <a:pt x="1384" y="820"/>
                                </a:lnTo>
                                <a:lnTo>
                                  <a:pt x="1362" y="745"/>
                                </a:lnTo>
                                <a:lnTo>
                                  <a:pt x="1331" y="674"/>
                                </a:lnTo>
                                <a:lnTo>
                                  <a:pt x="1298" y="611"/>
                                </a:lnTo>
                                <a:lnTo>
                                  <a:pt x="1259" y="548"/>
                                </a:lnTo>
                                <a:lnTo>
                                  <a:pt x="1214" y="486"/>
                                </a:lnTo>
                                <a:lnTo>
                                  <a:pt x="1163" y="426"/>
                                </a:lnTo>
                                <a:lnTo>
                                  <a:pt x="1108" y="370"/>
                                </a:lnTo>
                                <a:lnTo>
                                  <a:pt x="1049" y="320"/>
                                </a:lnTo>
                                <a:lnTo>
                                  <a:pt x="986" y="277"/>
                                </a:lnTo>
                                <a:lnTo>
                                  <a:pt x="919" y="242"/>
                                </a:lnTo>
                                <a:lnTo>
                                  <a:pt x="850" y="217"/>
                                </a:lnTo>
                                <a:lnTo>
                                  <a:pt x="778" y="204"/>
                                </a:lnTo>
                                <a:lnTo>
                                  <a:pt x="715" y="208"/>
                                </a:lnTo>
                                <a:lnTo>
                                  <a:pt x="651" y="227"/>
                                </a:lnTo>
                                <a:lnTo>
                                  <a:pt x="586" y="260"/>
                                </a:lnTo>
                                <a:lnTo>
                                  <a:pt x="521" y="305"/>
                                </a:lnTo>
                                <a:lnTo>
                                  <a:pt x="459" y="359"/>
                                </a:lnTo>
                                <a:lnTo>
                                  <a:pt x="400" y="421"/>
                                </a:lnTo>
                                <a:lnTo>
                                  <a:pt x="346" y="488"/>
                                </a:lnTo>
                                <a:lnTo>
                                  <a:pt x="297" y="558"/>
                                </a:lnTo>
                                <a:lnTo>
                                  <a:pt x="255" y="629"/>
                                </a:lnTo>
                                <a:lnTo>
                                  <a:pt x="222" y="698"/>
                                </a:lnTo>
                                <a:lnTo>
                                  <a:pt x="199" y="763"/>
                                </a:lnTo>
                              </a:path>
                            </a:pathLst>
                          </a:custGeom>
                          <a:noFill/>
                          <a:ln w="6718">
                            <a:solidFill>
                              <a:srgbClr val="1F1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5" y="321"/>
                            <a:ext cx="1469" cy="1908"/>
                          </a:xfrm>
                          <a:custGeom>
                            <a:avLst/>
                            <a:gdLst>
                              <a:gd name="T0" fmla="+- 0 806 5"/>
                              <a:gd name="T1" fmla="*/ T0 w 1469"/>
                              <a:gd name="T2" fmla="+- 0 2216 322"/>
                              <a:gd name="T3" fmla="*/ 2216 h 1908"/>
                              <a:gd name="T4" fmla="+- 0 645 5"/>
                              <a:gd name="T5" fmla="*/ T4 w 1469"/>
                              <a:gd name="T6" fmla="+- 0 2165 322"/>
                              <a:gd name="T7" fmla="*/ 2165 h 1908"/>
                              <a:gd name="T8" fmla="+- 0 490 5"/>
                              <a:gd name="T9" fmla="*/ T8 w 1469"/>
                              <a:gd name="T10" fmla="+- 0 2091 322"/>
                              <a:gd name="T11" fmla="*/ 2091 h 1908"/>
                              <a:gd name="T12" fmla="+- 0 351 5"/>
                              <a:gd name="T13" fmla="*/ T12 w 1469"/>
                              <a:gd name="T14" fmla="+- 0 1999 322"/>
                              <a:gd name="T15" fmla="*/ 1999 h 1908"/>
                              <a:gd name="T16" fmla="+- 0 235 5"/>
                              <a:gd name="T17" fmla="*/ T16 w 1469"/>
                              <a:gd name="T18" fmla="+- 0 1893 322"/>
                              <a:gd name="T19" fmla="*/ 1893 h 1908"/>
                              <a:gd name="T20" fmla="+- 0 143 5"/>
                              <a:gd name="T21" fmla="*/ T20 w 1469"/>
                              <a:gd name="T22" fmla="+- 0 1766 322"/>
                              <a:gd name="T23" fmla="*/ 1766 h 1908"/>
                              <a:gd name="T24" fmla="+- 0 76 5"/>
                              <a:gd name="T25" fmla="*/ T24 w 1469"/>
                              <a:gd name="T26" fmla="+- 0 1625 322"/>
                              <a:gd name="T27" fmla="*/ 1625 h 1908"/>
                              <a:gd name="T28" fmla="+- 0 32 5"/>
                              <a:gd name="T29" fmla="*/ T28 w 1469"/>
                              <a:gd name="T30" fmla="+- 0 1474 322"/>
                              <a:gd name="T31" fmla="*/ 1474 h 1908"/>
                              <a:gd name="T32" fmla="+- 0 9 5"/>
                              <a:gd name="T33" fmla="*/ T32 w 1469"/>
                              <a:gd name="T34" fmla="+- 0 1317 322"/>
                              <a:gd name="T35" fmla="*/ 1317 h 1908"/>
                              <a:gd name="T36" fmla="+- 0 6 5"/>
                              <a:gd name="T37" fmla="*/ T36 w 1469"/>
                              <a:gd name="T38" fmla="+- 0 1158 322"/>
                              <a:gd name="T39" fmla="*/ 1158 h 1908"/>
                              <a:gd name="T40" fmla="+- 0 22 5"/>
                              <a:gd name="T41" fmla="*/ T40 w 1469"/>
                              <a:gd name="T42" fmla="+- 0 1003 322"/>
                              <a:gd name="T43" fmla="*/ 1003 h 1908"/>
                              <a:gd name="T44" fmla="+- 0 59 5"/>
                              <a:gd name="T45" fmla="*/ T44 w 1469"/>
                              <a:gd name="T46" fmla="+- 0 850 322"/>
                              <a:gd name="T47" fmla="*/ 850 h 1908"/>
                              <a:gd name="T48" fmla="+- 0 122 5"/>
                              <a:gd name="T49" fmla="*/ T48 w 1469"/>
                              <a:gd name="T50" fmla="+- 0 710 322"/>
                              <a:gd name="T51" fmla="*/ 710 h 1908"/>
                              <a:gd name="T52" fmla="+- 0 210 5"/>
                              <a:gd name="T53" fmla="*/ T52 w 1469"/>
                              <a:gd name="T54" fmla="+- 0 584 322"/>
                              <a:gd name="T55" fmla="*/ 584 h 1908"/>
                              <a:gd name="T56" fmla="+- 0 320 5"/>
                              <a:gd name="T57" fmla="*/ T56 w 1469"/>
                              <a:gd name="T58" fmla="+- 0 479 322"/>
                              <a:gd name="T59" fmla="*/ 479 h 1908"/>
                              <a:gd name="T60" fmla="+- 0 452 5"/>
                              <a:gd name="T61" fmla="*/ T60 w 1469"/>
                              <a:gd name="T62" fmla="+- 0 398 322"/>
                              <a:gd name="T63" fmla="*/ 398 h 1908"/>
                              <a:gd name="T64" fmla="+- 0 595 5"/>
                              <a:gd name="T65" fmla="*/ T64 w 1469"/>
                              <a:gd name="T66" fmla="+- 0 348 322"/>
                              <a:gd name="T67" fmla="*/ 348 h 1908"/>
                              <a:gd name="T68" fmla="+- 0 742 5"/>
                              <a:gd name="T69" fmla="*/ T68 w 1469"/>
                              <a:gd name="T70" fmla="+- 0 325 322"/>
                              <a:gd name="T71" fmla="*/ 325 h 1908"/>
                              <a:gd name="T72" fmla="+- 0 897 5"/>
                              <a:gd name="T73" fmla="*/ T72 w 1469"/>
                              <a:gd name="T74" fmla="+- 0 325 322"/>
                              <a:gd name="T75" fmla="*/ 325 h 1908"/>
                              <a:gd name="T76" fmla="+- 0 1049 5"/>
                              <a:gd name="T77" fmla="*/ T76 w 1469"/>
                              <a:gd name="T78" fmla="+- 0 352 322"/>
                              <a:gd name="T79" fmla="*/ 352 h 1908"/>
                              <a:gd name="T80" fmla="+- 0 1189 5"/>
                              <a:gd name="T81" fmla="*/ T80 w 1469"/>
                              <a:gd name="T82" fmla="+- 0 407 322"/>
                              <a:gd name="T83" fmla="*/ 407 h 1908"/>
                              <a:gd name="T84" fmla="+- 0 1308 5"/>
                              <a:gd name="T85" fmla="*/ T84 w 1469"/>
                              <a:gd name="T86" fmla="+- 0 492 322"/>
                              <a:gd name="T87" fmla="*/ 492 h 1908"/>
                              <a:gd name="T88" fmla="+- 0 1404 5"/>
                              <a:gd name="T89" fmla="*/ T88 w 1469"/>
                              <a:gd name="T90" fmla="+- 0 616 322"/>
                              <a:gd name="T91" fmla="*/ 616 h 1908"/>
                              <a:gd name="T92" fmla="+- 0 1458 5"/>
                              <a:gd name="T93" fmla="*/ T92 w 1469"/>
                              <a:gd name="T94" fmla="+- 0 757 322"/>
                              <a:gd name="T95" fmla="*/ 757 h 1908"/>
                              <a:gd name="T96" fmla="+- 0 1474 5"/>
                              <a:gd name="T97" fmla="*/ T96 w 1469"/>
                              <a:gd name="T98" fmla="+- 0 908 322"/>
                              <a:gd name="T99" fmla="*/ 908 h 1908"/>
                              <a:gd name="T100" fmla="+- 0 1454 5"/>
                              <a:gd name="T101" fmla="*/ T100 w 1469"/>
                              <a:gd name="T102" fmla="+- 0 1060 322"/>
                              <a:gd name="T103" fmla="*/ 1060 h 1908"/>
                              <a:gd name="T104" fmla="+- 0 1401 5"/>
                              <a:gd name="T105" fmla="*/ T104 w 1469"/>
                              <a:gd name="T106" fmla="+- 0 1206 322"/>
                              <a:gd name="T107" fmla="*/ 1206 h 1908"/>
                              <a:gd name="T108" fmla="+- 0 1328 5"/>
                              <a:gd name="T109" fmla="*/ T108 w 1469"/>
                              <a:gd name="T110" fmla="+- 0 1332 322"/>
                              <a:gd name="T111" fmla="*/ 1332 h 1908"/>
                              <a:gd name="T112" fmla="+- 0 1233 5"/>
                              <a:gd name="T113" fmla="*/ T112 w 1469"/>
                              <a:gd name="T114" fmla="+- 0 1454 322"/>
                              <a:gd name="T115" fmla="*/ 1454 h 1908"/>
                              <a:gd name="T116" fmla="+- 0 1118 5"/>
                              <a:gd name="T117" fmla="*/ T116 w 1469"/>
                              <a:gd name="T118" fmla="+- 0 1560 322"/>
                              <a:gd name="T119" fmla="*/ 1560 h 1908"/>
                              <a:gd name="T120" fmla="+- 0 989 5"/>
                              <a:gd name="T121" fmla="*/ T120 w 1469"/>
                              <a:gd name="T122" fmla="+- 0 1638 322"/>
                              <a:gd name="T123" fmla="*/ 1638 h 1908"/>
                              <a:gd name="T124" fmla="+- 0 847 5"/>
                              <a:gd name="T125" fmla="*/ T124 w 1469"/>
                              <a:gd name="T126" fmla="+- 0 1675 322"/>
                              <a:gd name="T127" fmla="*/ 1675 h 1908"/>
                              <a:gd name="T128" fmla="+- 0 694 5"/>
                              <a:gd name="T129" fmla="*/ T128 w 1469"/>
                              <a:gd name="T130" fmla="+- 0 1661 322"/>
                              <a:gd name="T131" fmla="*/ 1661 h 1908"/>
                              <a:gd name="T132" fmla="+- 0 568 5"/>
                              <a:gd name="T133" fmla="*/ T132 w 1469"/>
                              <a:gd name="T134" fmla="+- 0 1595 322"/>
                              <a:gd name="T135" fmla="*/ 1595 h 1908"/>
                              <a:gd name="T136" fmla="+- 0 465 5"/>
                              <a:gd name="T137" fmla="*/ T136 w 1469"/>
                              <a:gd name="T138" fmla="+- 0 1491 322"/>
                              <a:gd name="T139" fmla="*/ 1491 h 1908"/>
                              <a:gd name="T140" fmla="+- 0 381 5"/>
                              <a:gd name="T141" fmla="*/ T140 w 1469"/>
                              <a:gd name="T142" fmla="+- 0 1362 322"/>
                              <a:gd name="T143" fmla="*/ 1362 h 1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69" h="1908">
                                <a:moveTo>
                                  <a:pt x="880" y="1908"/>
                                </a:moveTo>
                                <a:lnTo>
                                  <a:pt x="801" y="1894"/>
                                </a:lnTo>
                                <a:lnTo>
                                  <a:pt x="721" y="1872"/>
                                </a:lnTo>
                                <a:lnTo>
                                  <a:pt x="640" y="1843"/>
                                </a:lnTo>
                                <a:lnTo>
                                  <a:pt x="561" y="1809"/>
                                </a:lnTo>
                                <a:lnTo>
                                  <a:pt x="485" y="1769"/>
                                </a:lnTo>
                                <a:lnTo>
                                  <a:pt x="413" y="1725"/>
                                </a:lnTo>
                                <a:lnTo>
                                  <a:pt x="346" y="1677"/>
                                </a:lnTo>
                                <a:lnTo>
                                  <a:pt x="286" y="1627"/>
                                </a:lnTo>
                                <a:lnTo>
                                  <a:pt x="230" y="1571"/>
                                </a:lnTo>
                                <a:lnTo>
                                  <a:pt x="180" y="1509"/>
                                </a:lnTo>
                                <a:lnTo>
                                  <a:pt x="138" y="1444"/>
                                </a:lnTo>
                                <a:lnTo>
                                  <a:pt x="101" y="1375"/>
                                </a:lnTo>
                                <a:lnTo>
                                  <a:pt x="71" y="1303"/>
                                </a:lnTo>
                                <a:lnTo>
                                  <a:pt x="46" y="1228"/>
                                </a:lnTo>
                                <a:lnTo>
                                  <a:pt x="27" y="1152"/>
                                </a:lnTo>
                                <a:lnTo>
                                  <a:pt x="13" y="1074"/>
                                </a:lnTo>
                                <a:lnTo>
                                  <a:pt x="4" y="995"/>
                                </a:lnTo>
                                <a:lnTo>
                                  <a:pt x="0" y="915"/>
                                </a:lnTo>
                                <a:lnTo>
                                  <a:pt x="1" y="836"/>
                                </a:lnTo>
                                <a:lnTo>
                                  <a:pt x="7" y="758"/>
                                </a:lnTo>
                                <a:lnTo>
                                  <a:pt x="17" y="681"/>
                                </a:lnTo>
                                <a:lnTo>
                                  <a:pt x="32" y="604"/>
                                </a:lnTo>
                                <a:lnTo>
                                  <a:pt x="54" y="528"/>
                                </a:lnTo>
                                <a:lnTo>
                                  <a:pt x="83" y="456"/>
                                </a:lnTo>
                                <a:lnTo>
                                  <a:pt x="117" y="388"/>
                                </a:lnTo>
                                <a:lnTo>
                                  <a:pt x="158" y="323"/>
                                </a:lnTo>
                                <a:lnTo>
                                  <a:pt x="205" y="262"/>
                                </a:lnTo>
                                <a:lnTo>
                                  <a:pt x="257" y="207"/>
                                </a:lnTo>
                                <a:lnTo>
                                  <a:pt x="315" y="157"/>
                                </a:lnTo>
                                <a:lnTo>
                                  <a:pt x="379" y="113"/>
                                </a:lnTo>
                                <a:lnTo>
                                  <a:pt x="447" y="76"/>
                                </a:lnTo>
                                <a:lnTo>
                                  <a:pt x="521" y="46"/>
                                </a:lnTo>
                                <a:lnTo>
                                  <a:pt x="590" y="26"/>
                                </a:lnTo>
                                <a:lnTo>
                                  <a:pt x="662" y="11"/>
                                </a:lnTo>
                                <a:lnTo>
                                  <a:pt x="737" y="3"/>
                                </a:lnTo>
                                <a:lnTo>
                                  <a:pt x="814" y="0"/>
                                </a:lnTo>
                                <a:lnTo>
                                  <a:pt x="892" y="3"/>
                                </a:lnTo>
                                <a:lnTo>
                                  <a:pt x="969" y="13"/>
                                </a:lnTo>
                                <a:lnTo>
                                  <a:pt x="1044" y="30"/>
                                </a:lnTo>
                                <a:lnTo>
                                  <a:pt x="1116" y="54"/>
                                </a:lnTo>
                                <a:lnTo>
                                  <a:pt x="1184" y="85"/>
                                </a:lnTo>
                                <a:lnTo>
                                  <a:pt x="1246" y="123"/>
                                </a:lnTo>
                                <a:lnTo>
                                  <a:pt x="1303" y="170"/>
                                </a:lnTo>
                                <a:lnTo>
                                  <a:pt x="1356" y="229"/>
                                </a:lnTo>
                                <a:lnTo>
                                  <a:pt x="1399" y="294"/>
                                </a:lnTo>
                                <a:lnTo>
                                  <a:pt x="1431" y="363"/>
                                </a:lnTo>
                                <a:lnTo>
                                  <a:pt x="1453" y="435"/>
                                </a:lnTo>
                                <a:lnTo>
                                  <a:pt x="1466" y="510"/>
                                </a:lnTo>
                                <a:lnTo>
                                  <a:pt x="1469" y="586"/>
                                </a:lnTo>
                                <a:lnTo>
                                  <a:pt x="1463" y="662"/>
                                </a:lnTo>
                                <a:lnTo>
                                  <a:pt x="1449" y="738"/>
                                </a:lnTo>
                                <a:lnTo>
                                  <a:pt x="1426" y="812"/>
                                </a:lnTo>
                                <a:lnTo>
                                  <a:pt x="1396" y="884"/>
                                </a:lnTo>
                                <a:lnTo>
                                  <a:pt x="1362" y="946"/>
                                </a:lnTo>
                                <a:lnTo>
                                  <a:pt x="1323" y="1010"/>
                                </a:lnTo>
                                <a:lnTo>
                                  <a:pt x="1278" y="1072"/>
                                </a:lnTo>
                                <a:lnTo>
                                  <a:pt x="1228" y="1132"/>
                                </a:lnTo>
                                <a:lnTo>
                                  <a:pt x="1173" y="1187"/>
                                </a:lnTo>
                                <a:lnTo>
                                  <a:pt x="1113" y="1238"/>
                                </a:lnTo>
                                <a:lnTo>
                                  <a:pt x="1050" y="1281"/>
                                </a:lnTo>
                                <a:lnTo>
                                  <a:pt x="984" y="1316"/>
                                </a:lnTo>
                                <a:lnTo>
                                  <a:pt x="914" y="1340"/>
                                </a:lnTo>
                                <a:lnTo>
                                  <a:pt x="842" y="1353"/>
                                </a:lnTo>
                                <a:lnTo>
                                  <a:pt x="762" y="1353"/>
                                </a:lnTo>
                                <a:lnTo>
                                  <a:pt x="689" y="1339"/>
                                </a:lnTo>
                                <a:lnTo>
                                  <a:pt x="623" y="1312"/>
                                </a:lnTo>
                                <a:lnTo>
                                  <a:pt x="563" y="1273"/>
                                </a:lnTo>
                                <a:lnTo>
                                  <a:pt x="508" y="1225"/>
                                </a:lnTo>
                                <a:lnTo>
                                  <a:pt x="460" y="1169"/>
                                </a:lnTo>
                                <a:lnTo>
                                  <a:pt x="416" y="1107"/>
                                </a:lnTo>
                                <a:lnTo>
                                  <a:pt x="376" y="1040"/>
                                </a:lnTo>
                              </a:path>
                            </a:pathLst>
                          </a:custGeom>
                          <a:noFill/>
                          <a:ln w="6718">
                            <a:solidFill>
                              <a:srgbClr val="1F1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1764"/>
                            <a:ext cx="36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" y="1764"/>
                            <a:ext cx="39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CF9005" id="docshapegroup1" o:spid="_x0000_s1026" style="width:86.3pt;height:111.75pt;mso-position-horizontal-relative:char;mso-position-vertical-relative:line" coordsize="1726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44;top:416;width:1116;height: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">
                  <v:imagedata r:id="rId11" o:title=""/>
                </v:shape>
                <v:shape id="docshape3" o:spid="_x0000_s1028" style="position:absolute;left:33;top:5;width:1405;height:1558;visibility:visible;mso-wrap-style:square;v-text-anchor:top" coordsize="1405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" path="m1145,6l1085,2,1020,,950,1,878,6r-76,8l724,27,643,45,562,68,480,98r-78,35l331,172r-65,45l208,266r-52,54l112,379,74,441,44,508,22,579,7,653,,731r1,82l8,880r13,70l40,1020r24,70l94,1159r36,66l171,1288r47,58l270,1399r57,46l389,1483r68,29l525,1532r73,14l673,1555r77,3l827,1554r77,-10l979,1528r72,-24l1119,1473r63,-39l1238,1388r54,-59l1334,1264r33,-69l1389,1123r12,-75l1404,972r-5,-77l1384,820r-22,-75l1331,674r-33,-63l1259,548r-45,-62l1163,426r-55,-56l1049,320,986,277,919,242,850,217,778,204r-63,4l651,227r-65,33l521,305r-62,54l400,421r-54,67l297,558r-42,71l222,698r-23,65e" filled="f" strokecolor="#1f1d1d" strokeweight=".18661mm">
                  <v:path arrowok="t" o:connecttype="custom" o:connectlocs="1085,7;950,6;802,19;643,50;480,103;331,177;208,271;112,384;44,513;7,658;1,818;21,955;64,1095;130,1230;218,1351;327,1450;457,1517;598,1551;750,1563;904,1549;1051,1509;1182,1439;1292,1334;1367,1200;1401,1053;1399,900;1362,750;1298,616;1214,491;1108,375;986,282;850,222;715,213;586,265;459,364;346,493;255,634;199,768" o:connectangles="0,0,0,0,0,0,0,0,0,0,0,0,0,0,0,0,0,0,0,0,0,0,0,0,0,0,0,0,0,0,0,0,0,0,0,0,0,0"/>
                </v:shape>
                <v:shape id="docshape4" o:spid="_x0000_s1029" style="position:absolute;left:5;top:321;width:1469;height:1908;visibility:visible;mso-wrap-style:square;v-text-anchor:top" coordsize="1469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" path="m880,1908r-79,-14l721,1872r-81,-29l561,1809r-76,-40l413,1725r-67,-48l286,1627r-56,-56l180,1509r-42,-65l101,1375,71,1303,46,1228,27,1152,13,1074,4,995,,915,1,836,7,758,17,681,32,604,54,528,83,456r34,-68l158,323r47,-61l257,207r58,-50l379,113,447,76,521,46,590,26,662,11,737,3,814,r78,3l969,13r75,17l1116,54r68,31l1246,123r57,47l1356,229r43,65l1431,363r22,72l1466,510r3,76l1463,662r-14,76l1426,812r-30,72l1362,946r-39,64l1278,1072r-50,60l1173,1187r-60,51l1050,1281r-66,35l914,1340r-72,13l762,1353r-73,-14l623,1312r-60,-39l508,1225r-48,-56l416,1107r-40,-67e" filled="f" strokecolor="#1f1d1d" strokeweight=".18661mm">
                  <v:path arrowok="t" o:connecttype="custom" o:connectlocs="801,2216;640,2165;485,2091;346,1999;230,1893;138,1766;71,1625;27,1474;4,1317;1,1158;17,1003;54,850;117,710;205,584;315,479;447,398;590,348;737,325;892,325;1044,352;1184,407;1303,492;1399,616;1453,757;1469,908;1449,1060;1396,1206;1323,1332;1228,1454;1113,1560;984,1638;842,1675;689,1661;563,1595;460,1491;376,1362" o:connectangles="0,0,0,0,0,0,0,0,0,0,0,0,0,0,0,0,0,0,0,0,0,0,0,0,0,0,0,0,0,0,0,0,0,0,0,0"/>
                </v:shape>
                <v:shape id="docshape5" o:spid="_x0000_s1030" type="#_x0000_t75" style="position:absolute;left:939;top:1764;width:360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">
                  <v:imagedata r:id="rId12" o:title=""/>
                </v:shape>
                <v:shape id="docshape6" o:spid="_x0000_s1031" type="#_x0000_t75" style="position:absolute;left:1333;top:1764;width:392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4726E611" w14:textId="77777777" w:rsidR="00242B3F" w:rsidRDefault="00242B3F">
      <w:pPr>
        <w:pStyle w:val="BodyText"/>
        <w:spacing w:before="3"/>
        <w:rPr>
          <w:sz w:val="16"/>
        </w:rPr>
      </w:pPr>
    </w:p>
    <w:p w14:paraId="3A54FF8E" w14:textId="77777777" w:rsidR="00242B3F" w:rsidRDefault="00B25845">
      <w:pPr>
        <w:pStyle w:val="Heading1"/>
        <w:spacing w:before="133" w:line="249" w:lineRule="auto"/>
        <w:ind w:left="134" w:firstLine="0"/>
      </w:pPr>
      <w:r>
        <w:rPr>
          <w:color w:val="262526"/>
          <w:w w:val="95"/>
        </w:rPr>
        <w:t>Draft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Amendment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(Primary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frequency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response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arrangements)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2021</w:t>
      </w:r>
    </w:p>
    <w:p w14:paraId="69DCBB35" w14:textId="77777777" w:rsidR="00242B3F" w:rsidRDefault="00B25845">
      <w:pPr>
        <w:pStyle w:val="BodyText"/>
        <w:spacing w:before="339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 Law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extent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applied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by:</w:t>
      </w:r>
    </w:p>
    <w:p w14:paraId="5406CB2D" w14:textId="77777777" w:rsidR="00242B3F" w:rsidRDefault="00242B3F">
      <w:pPr>
        <w:pStyle w:val="BodyText"/>
        <w:spacing w:before="10"/>
        <w:rPr>
          <w:sz w:val="9"/>
        </w:rPr>
      </w:pPr>
    </w:p>
    <w:p w14:paraId="23AD5EE8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126" w:line="249" w:lineRule="auto"/>
        <w:ind w:right="25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 xml:space="preserve"> </w:t>
      </w:r>
      <w:proofErr w:type="gramStart"/>
      <w:r>
        <w:rPr>
          <w:color w:val="262526"/>
          <w:sz w:val="24"/>
        </w:rPr>
        <w:t>Australia;</w:t>
      </w:r>
      <w:proofErr w:type="gramEnd"/>
    </w:p>
    <w:p w14:paraId="4D1EB0CA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2" w:line="249" w:lineRule="auto"/>
        <w:ind w:right="25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 xml:space="preserve"> </w:t>
      </w:r>
      <w:proofErr w:type="gramStart"/>
      <w:r>
        <w:rPr>
          <w:color w:val="262526"/>
          <w:sz w:val="24"/>
        </w:rPr>
        <w:t>Territory;</w:t>
      </w:r>
      <w:proofErr w:type="gramEnd"/>
    </w:p>
    <w:p w14:paraId="2D710C4D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2" w:line="249" w:lineRule="auto"/>
        <w:ind w:right="25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proofErr w:type="gramStart"/>
      <w:r>
        <w:rPr>
          <w:color w:val="262526"/>
          <w:sz w:val="24"/>
        </w:rPr>
        <w:t>Queensland;</w:t>
      </w:r>
      <w:proofErr w:type="gramEnd"/>
    </w:p>
    <w:p w14:paraId="64F1B46C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2" w:line="249" w:lineRule="auto"/>
        <w:ind w:right="24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proofErr w:type="gramStart"/>
      <w:r>
        <w:rPr>
          <w:color w:val="262526"/>
          <w:sz w:val="24"/>
        </w:rPr>
        <w:t>Tasmania;</w:t>
      </w:r>
      <w:proofErr w:type="gramEnd"/>
    </w:p>
    <w:p w14:paraId="27A373E5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1" w:line="249" w:lineRule="auto"/>
        <w:ind w:right="25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 xml:space="preserve"> </w:t>
      </w:r>
      <w:proofErr w:type="gramStart"/>
      <w:r>
        <w:rPr>
          <w:color w:val="262526"/>
          <w:sz w:val="24"/>
        </w:rPr>
        <w:t>Wales;</w:t>
      </w:r>
      <w:proofErr w:type="gramEnd"/>
    </w:p>
    <w:p w14:paraId="44A1D7CE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2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 xml:space="preserve"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 xml:space="preserve"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 xml:space="preserve"> of</w:t>
      </w:r>
      <w:r>
        <w:rPr>
          <w:color w:val="262526"/>
          <w:spacing w:val="-5"/>
          <w:sz w:val="24"/>
        </w:rPr>
        <w:t xml:space="preserve"> </w:t>
      </w:r>
      <w:proofErr w:type="gramStart"/>
      <w:r>
        <w:rPr>
          <w:color w:val="262526"/>
          <w:sz w:val="24"/>
        </w:rPr>
        <w:t>Victoria;</w:t>
      </w:r>
      <w:proofErr w:type="gramEnd"/>
    </w:p>
    <w:p w14:paraId="0FE0DBD8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12" w:line="249" w:lineRule="auto"/>
        <w:ind w:right="252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405EB76C" w14:textId="77777777" w:rsidR="00242B3F" w:rsidRDefault="00B25845">
      <w:pPr>
        <w:pStyle w:val="ListParagraph"/>
        <w:numPr>
          <w:ilvl w:val="0"/>
          <w:numId w:val="12"/>
        </w:numPr>
        <w:tabs>
          <w:tab w:val="left" w:pos="2401"/>
          <w:tab w:val="left" w:pos="2402"/>
        </w:tabs>
        <w:spacing w:before="2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Commonwealth.</w:t>
      </w:r>
    </w:p>
    <w:p w14:paraId="0CAF8ECB" w14:textId="77777777" w:rsidR="00242B3F" w:rsidRDefault="00242B3F">
      <w:pPr>
        <w:pStyle w:val="BodyText"/>
        <w:spacing w:before="10"/>
        <w:rPr>
          <w:sz w:val="9"/>
        </w:rPr>
      </w:pPr>
    </w:p>
    <w:p w14:paraId="4605AC15" w14:textId="77777777" w:rsidR="00242B3F" w:rsidRDefault="00B25845">
      <w:pPr>
        <w:pStyle w:val="BodyText"/>
        <w:spacing w:before="126" w:line="249" w:lineRule="auto"/>
        <w:ind w:left="134"/>
      </w:pPr>
      <w:r>
        <w:rPr>
          <w:color w:val="262526"/>
        </w:rPr>
        <w:t>The</w:t>
      </w:r>
      <w:r>
        <w:rPr>
          <w:color w:val="262526"/>
          <w:spacing w:val="41"/>
        </w:rPr>
        <w:t xml:space="preserve"> </w:t>
      </w:r>
      <w:r>
        <w:rPr>
          <w:color w:val="262526"/>
        </w:rPr>
        <w:t>Australian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Commission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makes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 Law.</w:t>
      </w:r>
    </w:p>
    <w:p w14:paraId="62A76D28" w14:textId="77777777" w:rsidR="00242B3F" w:rsidRDefault="00242B3F">
      <w:pPr>
        <w:pStyle w:val="BodyText"/>
        <w:rPr>
          <w:sz w:val="32"/>
        </w:rPr>
      </w:pPr>
    </w:p>
    <w:p w14:paraId="4C1374F7" w14:textId="77777777" w:rsidR="00242B3F" w:rsidRDefault="00242B3F">
      <w:pPr>
        <w:pStyle w:val="BodyText"/>
        <w:rPr>
          <w:sz w:val="32"/>
        </w:rPr>
      </w:pPr>
    </w:p>
    <w:p w14:paraId="217B14FA" w14:textId="77777777" w:rsidR="00242B3F" w:rsidRDefault="00242B3F">
      <w:pPr>
        <w:pStyle w:val="BodyText"/>
        <w:rPr>
          <w:sz w:val="32"/>
        </w:rPr>
      </w:pPr>
    </w:p>
    <w:p w14:paraId="09E08E38" w14:textId="77777777" w:rsidR="00242B3F" w:rsidRDefault="00242B3F">
      <w:pPr>
        <w:pStyle w:val="BodyText"/>
        <w:spacing w:before="1"/>
        <w:rPr>
          <w:sz w:val="47"/>
        </w:rPr>
      </w:pPr>
    </w:p>
    <w:p w14:paraId="06BCB431" w14:textId="77777777" w:rsidR="00242B3F" w:rsidRDefault="00B25845">
      <w:pPr>
        <w:pStyle w:val="BodyText"/>
        <w:spacing w:line="249" w:lineRule="auto"/>
        <w:ind w:left="134" w:right="7216"/>
      </w:pPr>
      <w:r>
        <w:rPr>
          <w:color w:val="262526"/>
        </w:rPr>
        <w:t>Anna Collyer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Chairperson</w:t>
      </w:r>
    </w:p>
    <w:p w14:paraId="105977F9" w14:textId="77777777" w:rsidR="00242B3F" w:rsidRDefault="00B25845"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Commission</w:t>
      </w:r>
    </w:p>
    <w:p w14:paraId="535C3976" w14:textId="77777777" w:rsidR="00242B3F" w:rsidRDefault="00242B3F">
      <w:pPr>
        <w:sectPr w:rsidR="00242B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580" w:right="1560" w:bottom="280" w:left="1680" w:header="720" w:footer="720" w:gutter="0"/>
          <w:cols w:space="720"/>
        </w:sectPr>
      </w:pPr>
    </w:p>
    <w:p w14:paraId="141551F1" w14:textId="77777777" w:rsidR="00242B3F" w:rsidRDefault="00242B3F">
      <w:pPr>
        <w:pStyle w:val="BodyText"/>
        <w:spacing w:before="2"/>
        <w:rPr>
          <w:sz w:val="18"/>
        </w:rPr>
      </w:pPr>
    </w:p>
    <w:p w14:paraId="10F53783" w14:textId="77777777" w:rsidR="00242B3F" w:rsidRDefault="00B25845">
      <w:pPr>
        <w:pStyle w:val="Heading1"/>
        <w:spacing w:before="133" w:line="249" w:lineRule="auto"/>
        <w:ind w:left="134" w:firstLine="0"/>
      </w:pPr>
      <w:bookmarkStart w:id="0" w:name="_bookmark2"/>
      <w:bookmarkStart w:id="1" w:name="_bookmark1"/>
      <w:bookmarkStart w:id="2" w:name="_bookmark0"/>
      <w:bookmarkEnd w:id="0"/>
      <w:bookmarkEnd w:id="1"/>
      <w:bookmarkEnd w:id="2"/>
      <w:r>
        <w:rPr>
          <w:color w:val="262526"/>
          <w:w w:val="95"/>
        </w:rPr>
        <w:t>Draft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Amendment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(Primary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frequency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response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incentive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arrangements)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2021</w:t>
      </w:r>
    </w:p>
    <w:p w14:paraId="2A5F4F78" w14:textId="77777777" w:rsidR="00242B3F" w:rsidRDefault="00242B3F">
      <w:pPr>
        <w:pStyle w:val="BodyText"/>
        <w:spacing w:before="2"/>
        <w:rPr>
          <w:rFonts w:ascii="Arial"/>
          <w:b/>
          <w:sz w:val="18"/>
        </w:rPr>
      </w:pPr>
    </w:p>
    <w:p w14:paraId="25786EE2" w14:textId="77777777" w:rsidR="00242B3F" w:rsidRDefault="00B25845">
      <w:pPr>
        <w:pStyle w:val="ListParagraph"/>
        <w:numPr>
          <w:ilvl w:val="0"/>
          <w:numId w:val="11"/>
        </w:numPr>
        <w:tabs>
          <w:tab w:val="left" w:pos="701"/>
          <w:tab w:val="left" w:pos="702"/>
        </w:tabs>
        <w:spacing w:before="134"/>
        <w:ind w:hanging="568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</w:t>
      </w:r>
    </w:p>
    <w:p w14:paraId="1842A819" w14:textId="77777777" w:rsidR="00242B3F" w:rsidRDefault="00B25845">
      <w:pPr>
        <w:spacing w:before="128" w:line="249" w:lineRule="auto"/>
        <w:ind w:left="701" w:right="777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Draft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(Primary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incentive arrangements) Rule 2021.</w:t>
      </w:r>
    </w:p>
    <w:p w14:paraId="5037924F" w14:textId="77777777" w:rsidR="00242B3F" w:rsidRDefault="00242B3F">
      <w:pPr>
        <w:pStyle w:val="BodyText"/>
        <w:spacing w:before="7"/>
        <w:rPr>
          <w:i/>
          <w:sz w:val="29"/>
        </w:rPr>
      </w:pPr>
    </w:p>
    <w:p w14:paraId="7EF4C89F" w14:textId="77777777" w:rsidR="00242B3F" w:rsidRDefault="00B25845">
      <w:pPr>
        <w:pStyle w:val="Heading1"/>
        <w:numPr>
          <w:ilvl w:val="0"/>
          <w:numId w:val="11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</w:rPr>
        <w:t>Commencement</w:t>
      </w:r>
    </w:p>
    <w:p w14:paraId="0FC1797F" w14:textId="77777777" w:rsidR="00242B3F" w:rsidRDefault="00B25845">
      <w:pPr>
        <w:pStyle w:val="BodyText"/>
        <w:spacing w:before="128" w:line="348" w:lineRule="auto"/>
        <w:ind w:left="701" w:right="353"/>
      </w:pPr>
      <w:r>
        <w:rPr>
          <w:color w:val="262526"/>
        </w:rPr>
        <w:t>Paragraph 6 of this Rule commences operation on [date this rule is made].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Schedules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 3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this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 commence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on [date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this 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is made].</w:t>
      </w:r>
    </w:p>
    <w:p w14:paraId="0C5EA8D3" w14:textId="77777777" w:rsidR="00242B3F" w:rsidRDefault="00B25845">
      <w:pPr>
        <w:pStyle w:val="BodyText"/>
        <w:spacing w:before="2" w:line="249" w:lineRule="auto"/>
        <w:ind w:left="701" w:right="544"/>
      </w:pPr>
      <w:r>
        <w:rPr>
          <w:color w:val="262526"/>
        </w:rPr>
        <w:t>Schedule 2 of this Rule commences operation on [2 year</w:t>
      </w:r>
      <w:r>
        <w:rPr>
          <w:color w:val="262526"/>
        </w:rPr>
        <w:t>s and 3 months from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the date this rule is made].</w:t>
      </w:r>
    </w:p>
    <w:p w14:paraId="267F5629" w14:textId="77777777" w:rsidR="00242B3F" w:rsidRDefault="00242B3F">
      <w:pPr>
        <w:pStyle w:val="BodyText"/>
        <w:spacing w:before="8"/>
        <w:rPr>
          <w:sz w:val="29"/>
        </w:rPr>
      </w:pPr>
    </w:p>
    <w:p w14:paraId="7E191C83" w14:textId="77777777" w:rsidR="00242B3F" w:rsidRDefault="00B25845">
      <w:pPr>
        <w:pStyle w:val="Heading1"/>
        <w:numPr>
          <w:ilvl w:val="0"/>
          <w:numId w:val="11"/>
        </w:numPr>
        <w:tabs>
          <w:tab w:val="left" w:pos="701"/>
          <w:tab w:val="left" w:pos="702"/>
        </w:tabs>
        <w:spacing w:before="0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Rules</w:t>
      </w:r>
    </w:p>
    <w:p w14:paraId="2467C195" w14:textId="77777777" w:rsidR="00242B3F" w:rsidRDefault="00B25845"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3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1.</w:t>
        </w:r>
      </w:hyperlink>
    </w:p>
    <w:p w14:paraId="3B7A2B80" w14:textId="77777777" w:rsidR="00242B3F" w:rsidRDefault="00242B3F">
      <w:pPr>
        <w:pStyle w:val="BodyText"/>
        <w:spacing w:before="5"/>
        <w:rPr>
          <w:sz w:val="30"/>
        </w:rPr>
      </w:pPr>
    </w:p>
    <w:p w14:paraId="58E39415" w14:textId="77777777" w:rsidR="00242B3F" w:rsidRDefault="00B25845">
      <w:pPr>
        <w:pStyle w:val="Heading1"/>
        <w:numPr>
          <w:ilvl w:val="0"/>
          <w:numId w:val="11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Rules</w:t>
      </w:r>
    </w:p>
    <w:p w14:paraId="2DB4C784" w14:textId="77777777" w:rsidR="00242B3F" w:rsidRDefault="00B25845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4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2.</w:t>
        </w:r>
      </w:hyperlink>
    </w:p>
    <w:p w14:paraId="0B56DD49" w14:textId="77777777" w:rsidR="00242B3F" w:rsidRDefault="00242B3F">
      <w:pPr>
        <w:pStyle w:val="BodyText"/>
        <w:spacing w:before="6"/>
        <w:rPr>
          <w:sz w:val="30"/>
        </w:rPr>
      </w:pPr>
    </w:p>
    <w:p w14:paraId="1E73F431" w14:textId="77777777" w:rsidR="00242B3F" w:rsidRDefault="00B25845">
      <w:pPr>
        <w:pStyle w:val="Heading1"/>
        <w:numPr>
          <w:ilvl w:val="0"/>
          <w:numId w:val="11"/>
        </w:numPr>
        <w:tabs>
          <w:tab w:val="left" w:pos="701"/>
          <w:tab w:val="left" w:pos="702"/>
        </w:tabs>
        <w:spacing w:before="0" w:line="249" w:lineRule="auto"/>
        <w:ind w:right="1098"/>
      </w:pPr>
      <w:r>
        <w:rPr>
          <w:color w:val="262526"/>
          <w:w w:val="95"/>
        </w:rPr>
        <w:t>Savings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 xml:space="preserve"> </w:t>
      </w:r>
      <w:r>
        <w:rPr>
          <w:color w:val="262526"/>
          <w:w w:val="95"/>
        </w:rPr>
        <w:t>Amendment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Rules</w:t>
      </w:r>
    </w:p>
    <w:p w14:paraId="616BB7E4" w14:textId="77777777" w:rsidR="00242B3F" w:rsidRDefault="00B25845"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5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3.</w:t>
        </w:r>
      </w:hyperlink>
    </w:p>
    <w:p w14:paraId="7C7A9997" w14:textId="77777777" w:rsidR="00242B3F" w:rsidRDefault="00242B3F">
      <w:pPr>
        <w:pStyle w:val="BodyText"/>
        <w:spacing w:before="5"/>
        <w:rPr>
          <w:sz w:val="16"/>
        </w:rPr>
      </w:pPr>
    </w:p>
    <w:p w14:paraId="0663280D" w14:textId="77777777" w:rsidR="00242B3F" w:rsidRDefault="00B25845">
      <w:pPr>
        <w:pStyle w:val="Heading1"/>
        <w:numPr>
          <w:ilvl w:val="0"/>
          <w:numId w:val="11"/>
        </w:numPr>
        <w:tabs>
          <w:tab w:val="left" w:pos="702"/>
          <w:tab w:val="left" w:pos="703"/>
        </w:tabs>
        <w:spacing w:before="94"/>
        <w:ind w:left="702" w:right="1114" w:hanging="563"/>
      </w:pPr>
      <w:r>
        <w:rPr>
          <w:color w:val="262526"/>
          <w:position w:val="1"/>
        </w:rPr>
        <w:t>Revocation of Schedule 2 of the Mandatory primary</w:t>
      </w:r>
      <w:r>
        <w:rPr>
          <w:color w:val="262526"/>
          <w:spacing w:val="-75"/>
          <w:position w:val="1"/>
        </w:rPr>
        <w:t xml:space="preserve"> </w:t>
      </w:r>
      <w:r>
        <w:rPr>
          <w:color w:val="262526"/>
        </w:rPr>
        <w:t>frequency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response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</w:p>
    <w:p w14:paraId="2504274F" w14:textId="77777777" w:rsidR="00242B3F" w:rsidRDefault="00242B3F">
      <w:pPr>
        <w:pStyle w:val="BodyText"/>
        <w:spacing w:before="9"/>
        <w:rPr>
          <w:rFonts w:ascii="Arial"/>
          <w:b/>
          <w:sz w:val="26"/>
        </w:rPr>
      </w:pPr>
    </w:p>
    <w:p w14:paraId="2B64B819" w14:textId="77777777" w:rsidR="00242B3F" w:rsidRDefault="00B25845">
      <w:pPr>
        <w:spacing w:line="249" w:lineRule="auto"/>
        <w:ind w:left="702" w:right="1082"/>
        <w:rPr>
          <w:sz w:val="24"/>
        </w:rPr>
      </w:pPr>
      <w:r>
        <w:rPr>
          <w:color w:val="262526"/>
          <w:sz w:val="24"/>
        </w:rPr>
        <w:t xml:space="preserve">Schedule 2 of the </w:t>
      </w:r>
      <w:r>
        <w:rPr>
          <w:i/>
          <w:color w:val="262526"/>
          <w:sz w:val="24"/>
        </w:rPr>
        <w:t>National Electricity Amendment (Mandatory primary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response)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Rule 2020 No. 5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is revoked.</w:t>
      </w:r>
    </w:p>
    <w:p w14:paraId="51F76BFA" w14:textId="77777777" w:rsidR="00242B3F" w:rsidRDefault="00242B3F">
      <w:pPr>
        <w:spacing w:line="249" w:lineRule="auto"/>
        <w:rPr>
          <w:sz w:val="24"/>
        </w:rPr>
        <w:sectPr w:rsidR="00242B3F">
          <w:headerReference w:type="default" r:id="rId20"/>
          <w:footerReference w:type="default" r:id="rId21"/>
          <w:pgSz w:w="11910" w:h="16840"/>
          <w:pgMar w:top="1060" w:right="1560" w:bottom="880" w:left="1680" w:header="747" w:footer="697" w:gutter="0"/>
          <w:pgNumType w:start="2"/>
          <w:cols w:space="720"/>
        </w:sectPr>
      </w:pPr>
    </w:p>
    <w:p w14:paraId="1BF627F2" w14:textId="77777777" w:rsidR="00242B3F" w:rsidRDefault="00242B3F">
      <w:pPr>
        <w:pStyle w:val="BodyText"/>
        <w:spacing w:before="8"/>
        <w:rPr>
          <w:sz w:val="17"/>
        </w:rPr>
      </w:pPr>
    </w:p>
    <w:p w14:paraId="4D672563" w14:textId="77777777" w:rsidR="00242B3F" w:rsidRDefault="00242B3F">
      <w:pPr>
        <w:rPr>
          <w:sz w:val="17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091222D5" w14:textId="77777777" w:rsidR="00242B3F" w:rsidRDefault="00B25845">
      <w:pPr>
        <w:pStyle w:val="Heading1"/>
        <w:ind w:left="134" w:firstLine="0"/>
      </w:pPr>
      <w:bookmarkStart w:id="3" w:name="_bookmark3"/>
      <w:bookmarkEnd w:id="3"/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1</w:t>
      </w:r>
    </w:p>
    <w:p w14:paraId="17CEED05" w14:textId="77777777" w:rsidR="00242B3F" w:rsidRDefault="00B25845">
      <w:pPr>
        <w:spacing w:before="134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78678FA9" w14:textId="77777777" w:rsidR="00242B3F" w:rsidRDefault="00B25845">
      <w:pPr>
        <w:pStyle w:val="BodyText"/>
        <w:spacing w:before="128"/>
        <w:ind w:right="252"/>
        <w:jc w:val="right"/>
      </w:pPr>
      <w:hyperlink w:anchor="_bookmark2" w:history="1">
        <w:r>
          <w:rPr>
            <w:color w:val="262526"/>
          </w:rPr>
          <w:t>(Clause 3)</w:t>
        </w:r>
      </w:hyperlink>
    </w:p>
    <w:p w14:paraId="37FF4519" w14:textId="77777777" w:rsidR="00242B3F" w:rsidRDefault="00242B3F">
      <w:pPr>
        <w:jc w:val="right"/>
        <w:sectPr w:rsidR="00242B3F">
          <w:type w:val="continuous"/>
          <w:pgSz w:w="11910" w:h="16840"/>
          <w:pgMar w:top="1580" w:right="1560" w:bottom="280" w:left="1680" w:header="747" w:footer="697" w:gutter="0"/>
          <w:cols w:num="2" w:space="720" w:equalWidth="0">
            <w:col w:w="1624" w:space="531"/>
            <w:col w:w="6515"/>
          </w:cols>
        </w:sectPr>
      </w:pPr>
    </w:p>
    <w:p w14:paraId="570AAFEA" w14:textId="77777777" w:rsidR="00242B3F" w:rsidRDefault="00242B3F">
      <w:pPr>
        <w:pStyle w:val="BodyText"/>
        <w:spacing w:before="11"/>
        <w:rPr>
          <w:sz w:val="18"/>
        </w:rPr>
      </w:pPr>
    </w:p>
    <w:p w14:paraId="500B8A0F" w14:textId="77777777" w:rsidR="00242B3F" w:rsidRDefault="00B25845">
      <w:pPr>
        <w:pStyle w:val="Heading1"/>
        <w:numPr>
          <w:ilvl w:val="0"/>
          <w:numId w:val="10"/>
        </w:numPr>
        <w:tabs>
          <w:tab w:val="left" w:pos="701"/>
          <w:tab w:val="left" w:pos="702"/>
          <w:tab w:val="left" w:pos="2958"/>
        </w:tabs>
        <w:spacing w:before="13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4.8.16</w:t>
      </w:r>
      <w:r>
        <w:rPr>
          <w:color w:val="262526"/>
        </w:rPr>
        <w:tab/>
      </w:r>
      <w:r>
        <w:rPr>
          <w:color w:val="262526"/>
          <w:w w:val="95"/>
        </w:rPr>
        <w:t>AEMO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reporting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on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frequency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reporting</w:t>
      </w:r>
    </w:p>
    <w:p w14:paraId="65BC4A6C" w14:textId="77777777" w:rsidR="00242B3F" w:rsidRDefault="00B25845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4.8.16(b)(1),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037FFD6F" w14:textId="77777777" w:rsidR="00242B3F" w:rsidRDefault="00B25845">
      <w:pPr>
        <w:spacing w:before="182" w:line="249" w:lineRule="auto"/>
        <w:ind w:left="2401" w:right="247" w:hanging="567"/>
        <w:jc w:val="both"/>
        <w:rPr>
          <w:sz w:val="24"/>
        </w:rPr>
      </w:pPr>
      <w:r>
        <w:rPr>
          <w:color w:val="262526"/>
          <w:sz w:val="24"/>
        </w:rPr>
        <w:t>(1A)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assessment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level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aggregate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responsiveness in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provided by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responsive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plant </w:t>
      </w:r>
      <w:r>
        <w:rPr>
          <w:color w:val="262526"/>
          <w:sz w:val="24"/>
        </w:rPr>
        <w:t>in each</w:t>
      </w:r>
      <w:r>
        <w:rPr>
          <w:color w:val="262526"/>
          <w:spacing w:val="-1"/>
          <w:sz w:val="24"/>
        </w:rPr>
        <w:t xml:space="preserve"> </w:t>
      </w:r>
      <w:proofErr w:type="gramStart"/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  <w:proofErr w:type="gramEnd"/>
    </w:p>
    <w:p w14:paraId="602A49E3" w14:textId="77777777" w:rsidR="00242B3F" w:rsidRDefault="00242B3F">
      <w:pPr>
        <w:pStyle w:val="BodyText"/>
        <w:spacing w:before="8"/>
        <w:rPr>
          <w:sz w:val="29"/>
        </w:rPr>
      </w:pPr>
    </w:p>
    <w:p w14:paraId="51617D01" w14:textId="77777777" w:rsidR="00242B3F" w:rsidRDefault="00B25845">
      <w:pPr>
        <w:pStyle w:val="Heading1"/>
        <w:numPr>
          <w:ilvl w:val="0"/>
          <w:numId w:val="10"/>
        </w:numPr>
        <w:tabs>
          <w:tab w:val="left" w:pos="701"/>
          <w:tab w:val="left" w:pos="702"/>
          <w:tab w:val="left" w:pos="2968"/>
        </w:tabs>
        <w:spacing w:before="0"/>
        <w:ind w:hanging="568"/>
      </w:pPr>
      <w:r>
        <w:rPr>
          <w:color w:val="262526"/>
          <w:spacing w:val="-2"/>
        </w:rPr>
        <w:t>Clause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1"/>
        </w:rPr>
        <w:t>11.122.2</w:t>
      </w:r>
      <w:r>
        <w:rPr>
          <w:color w:val="262526"/>
          <w:spacing w:val="-1"/>
        </w:rPr>
        <w:tab/>
      </w:r>
      <w:r>
        <w:rPr>
          <w:color w:val="262526"/>
          <w:w w:val="95"/>
        </w:rPr>
        <w:t>Interim</w:t>
      </w:r>
      <w:r>
        <w:rPr>
          <w:color w:val="262526"/>
          <w:spacing w:val="34"/>
          <w:w w:val="95"/>
        </w:rPr>
        <w:t xml:space="preserve"> </w:t>
      </w:r>
      <w:r>
        <w:rPr>
          <w:color w:val="262526"/>
          <w:w w:val="95"/>
        </w:rPr>
        <w:t>Primary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Frequency</w:t>
      </w:r>
      <w:r>
        <w:rPr>
          <w:color w:val="262526"/>
          <w:spacing w:val="34"/>
          <w:w w:val="95"/>
        </w:rPr>
        <w:t xml:space="preserve"> </w:t>
      </w:r>
      <w:r>
        <w:rPr>
          <w:color w:val="262526"/>
          <w:w w:val="95"/>
        </w:rPr>
        <w:t>Response</w:t>
      </w:r>
    </w:p>
    <w:p w14:paraId="24056CA7" w14:textId="77777777" w:rsidR="00242B3F" w:rsidRDefault="00B25845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Requirements</w:t>
      </w:r>
    </w:p>
    <w:p w14:paraId="7F25FB9C" w14:textId="77777777" w:rsidR="00242B3F" w:rsidRDefault="00B25845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11.122.2(d),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note:</w:t>
      </w:r>
    </w:p>
    <w:p w14:paraId="6F3291AB" w14:textId="77777777" w:rsidR="00242B3F" w:rsidRDefault="00B25845">
      <w:pPr>
        <w:spacing w:before="19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020B5306" w14:textId="77777777" w:rsidR="00242B3F" w:rsidRDefault="00B25845">
      <w:pPr>
        <w:spacing w:before="117" w:line="249" w:lineRule="auto"/>
        <w:ind w:left="1834" w:right="353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obligations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on</w:t>
      </w:r>
      <w:r>
        <w:rPr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>AEMO</w:t>
      </w:r>
      <w:r>
        <w:rPr>
          <w:i/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to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publish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Primary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Frequency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Response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>Requirements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under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clause 4.4.2A(a)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are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now set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out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in clause</w:t>
      </w:r>
      <w:r>
        <w:rPr>
          <w:color w:val="262526"/>
          <w:spacing w:val="-1"/>
          <w:sz w:val="20"/>
        </w:rPr>
        <w:t xml:space="preserve"> </w:t>
      </w:r>
      <w:proofErr w:type="gramStart"/>
      <w:r>
        <w:rPr>
          <w:color w:val="262526"/>
          <w:sz w:val="20"/>
        </w:rPr>
        <w:t>11.[</w:t>
      </w:r>
      <w:proofErr w:type="gramEnd"/>
      <w:r>
        <w:rPr>
          <w:color w:val="262526"/>
          <w:sz w:val="20"/>
        </w:rPr>
        <w:t>XXX].2(b).</w:t>
      </w:r>
    </w:p>
    <w:p w14:paraId="077CB113" w14:textId="77777777" w:rsidR="00242B3F" w:rsidRDefault="00242B3F">
      <w:pPr>
        <w:spacing w:line="249" w:lineRule="auto"/>
        <w:rPr>
          <w:sz w:val="20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p w14:paraId="55A1D99B" w14:textId="77777777" w:rsidR="00242B3F" w:rsidRDefault="00242B3F">
      <w:pPr>
        <w:pStyle w:val="BodyText"/>
        <w:spacing w:before="8"/>
        <w:rPr>
          <w:sz w:val="17"/>
        </w:rPr>
      </w:pPr>
    </w:p>
    <w:p w14:paraId="3D25E684" w14:textId="77777777" w:rsidR="00242B3F" w:rsidRDefault="00242B3F">
      <w:pPr>
        <w:rPr>
          <w:sz w:val="17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720930FD" w14:textId="77777777" w:rsidR="00242B3F" w:rsidRDefault="00B25845">
      <w:pPr>
        <w:pStyle w:val="Heading1"/>
        <w:ind w:left="134" w:firstLine="0"/>
      </w:pPr>
      <w:bookmarkStart w:id="4" w:name="_bookmark4"/>
      <w:bookmarkEnd w:id="4"/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2</w:t>
      </w:r>
    </w:p>
    <w:p w14:paraId="65A94E59" w14:textId="77777777" w:rsidR="00242B3F" w:rsidRDefault="00B25845">
      <w:pPr>
        <w:spacing w:before="134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2B2F90AA" w14:textId="77777777" w:rsidR="00242B3F" w:rsidRDefault="00B25845">
      <w:pPr>
        <w:pStyle w:val="BodyText"/>
        <w:spacing w:before="128"/>
        <w:ind w:right="252"/>
        <w:jc w:val="right"/>
      </w:pPr>
      <w:hyperlink w:anchor="_bookmark1" w:history="1">
        <w:r>
          <w:rPr>
            <w:color w:val="262526"/>
          </w:rPr>
          <w:t>(Clause 4)</w:t>
        </w:r>
      </w:hyperlink>
    </w:p>
    <w:p w14:paraId="5ACD858D" w14:textId="77777777" w:rsidR="00242B3F" w:rsidRDefault="00242B3F">
      <w:pPr>
        <w:jc w:val="right"/>
        <w:sectPr w:rsidR="00242B3F">
          <w:type w:val="continuous"/>
          <w:pgSz w:w="11910" w:h="16840"/>
          <w:pgMar w:top="1580" w:right="1560" w:bottom="280" w:left="1680" w:header="747" w:footer="697" w:gutter="0"/>
          <w:cols w:num="2" w:space="720" w:equalWidth="0">
            <w:col w:w="1624" w:space="531"/>
            <w:col w:w="6515"/>
          </w:cols>
        </w:sectPr>
      </w:pPr>
    </w:p>
    <w:p w14:paraId="19894A1E" w14:textId="77777777" w:rsidR="00242B3F" w:rsidRDefault="00242B3F">
      <w:pPr>
        <w:pStyle w:val="BodyText"/>
        <w:spacing w:before="11"/>
        <w:rPr>
          <w:sz w:val="18"/>
        </w:rPr>
      </w:pPr>
    </w:p>
    <w:p w14:paraId="42ED16D9" w14:textId="77777777" w:rsidR="00242B3F" w:rsidRDefault="00B25845">
      <w:pPr>
        <w:pStyle w:val="Heading1"/>
        <w:numPr>
          <w:ilvl w:val="0"/>
          <w:numId w:val="9"/>
        </w:numPr>
        <w:tabs>
          <w:tab w:val="left" w:pos="701"/>
          <w:tab w:val="left" w:pos="702"/>
          <w:tab w:val="left" w:pos="2958"/>
        </w:tabs>
        <w:spacing w:before="133"/>
        <w:ind w:hanging="568"/>
      </w:pPr>
      <w:r>
        <w:rPr>
          <w:color w:val="262526"/>
          <w:spacing w:val="-1"/>
        </w:rPr>
        <w:t>Clause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1"/>
        </w:rPr>
        <w:t>3.11.2A</w:t>
      </w:r>
      <w:r>
        <w:rPr>
          <w:color w:val="262526"/>
          <w:spacing w:val="-1"/>
        </w:rPr>
        <w:tab/>
        <w:t>AER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reporting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market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ancillary</w:t>
      </w:r>
    </w:p>
    <w:p w14:paraId="1C925448" w14:textId="77777777" w:rsidR="00242B3F" w:rsidRDefault="00B25845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markets</w:t>
      </w:r>
    </w:p>
    <w:p w14:paraId="34B812A4" w14:textId="77777777" w:rsidR="00242B3F" w:rsidRDefault="00B25845">
      <w:pPr>
        <w:pStyle w:val="BodyText"/>
        <w:spacing w:before="242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3.11.2A(b)(1)(iii),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and"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";".</w:t>
      </w:r>
    </w:p>
    <w:p w14:paraId="14AFF82B" w14:textId="77777777" w:rsidR="00242B3F" w:rsidRDefault="00242B3F">
      <w:pPr>
        <w:pStyle w:val="BodyText"/>
        <w:spacing w:before="6"/>
        <w:rPr>
          <w:sz w:val="30"/>
        </w:rPr>
      </w:pPr>
    </w:p>
    <w:p w14:paraId="3DD05440" w14:textId="77777777" w:rsidR="00242B3F" w:rsidRDefault="00B25845">
      <w:pPr>
        <w:pStyle w:val="Heading1"/>
        <w:numPr>
          <w:ilvl w:val="0"/>
          <w:numId w:val="9"/>
        </w:numPr>
        <w:tabs>
          <w:tab w:val="left" w:pos="701"/>
          <w:tab w:val="left" w:pos="702"/>
          <w:tab w:val="left" w:pos="2958"/>
        </w:tabs>
        <w:spacing w:before="0"/>
        <w:ind w:hanging="568"/>
      </w:pPr>
      <w:r>
        <w:rPr>
          <w:color w:val="262526"/>
          <w:spacing w:val="-1"/>
        </w:rPr>
        <w:t>Clause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1"/>
        </w:rPr>
        <w:t>3.11.2A</w:t>
      </w:r>
      <w:r>
        <w:rPr>
          <w:color w:val="262526"/>
          <w:spacing w:val="-1"/>
        </w:rPr>
        <w:tab/>
        <w:t>AER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reporting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market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ancillary</w:t>
      </w:r>
    </w:p>
    <w:p w14:paraId="7C3CF1CA" w14:textId="77777777" w:rsidR="00242B3F" w:rsidRDefault="00B25845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markets</w:t>
      </w:r>
    </w:p>
    <w:p w14:paraId="4914CAB8" w14:textId="77777777" w:rsidR="00242B3F" w:rsidRDefault="00B25845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3.11.2A(b)(1)(iv),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";"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"and".</w:t>
      </w:r>
    </w:p>
    <w:p w14:paraId="3DB1C3E5" w14:textId="77777777" w:rsidR="00242B3F" w:rsidRDefault="00242B3F">
      <w:pPr>
        <w:pStyle w:val="BodyText"/>
        <w:spacing w:before="6"/>
        <w:rPr>
          <w:sz w:val="30"/>
        </w:rPr>
      </w:pPr>
    </w:p>
    <w:p w14:paraId="67B4F3DE" w14:textId="77777777" w:rsidR="00242B3F" w:rsidRDefault="00B25845">
      <w:pPr>
        <w:pStyle w:val="Heading1"/>
        <w:numPr>
          <w:ilvl w:val="0"/>
          <w:numId w:val="9"/>
        </w:numPr>
        <w:tabs>
          <w:tab w:val="left" w:pos="701"/>
          <w:tab w:val="left" w:pos="702"/>
          <w:tab w:val="left" w:pos="2958"/>
        </w:tabs>
        <w:spacing w:before="0"/>
        <w:ind w:hanging="568"/>
      </w:pPr>
      <w:r>
        <w:rPr>
          <w:color w:val="262526"/>
          <w:spacing w:val="-1"/>
        </w:rPr>
        <w:t>Clause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1"/>
        </w:rPr>
        <w:t>3.11.2A</w:t>
      </w:r>
      <w:r>
        <w:rPr>
          <w:color w:val="262526"/>
          <w:spacing w:val="-1"/>
        </w:rPr>
        <w:tab/>
        <w:t>AER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reporting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on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market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ancillary</w:t>
      </w:r>
    </w:p>
    <w:p w14:paraId="23FC7706" w14:textId="77777777" w:rsidR="00242B3F" w:rsidRDefault="00B25845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markets</w:t>
      </w:r>
    </w:p>
    <w:p w14:paraId="276EDFD2" w14:textId="77777777" w:rsidR="00242B3F" w:rsidRDefault="00B25845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3.11.2A(b)(1),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paragraph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(iv),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638D4F6F" w14:textId="77777777" w:rsidR="00242B3F" w:rsidRDefault="00B25845">
      <w:pPr>
        <w:tabs>
          <w:tab w:val="left" w:pos="2968"/>
        </w:tabs>
        <w:spacing w:before="183" w:line="249" w:lineRule="auto"/>
        <w:ind w:left="2968" w:right="247" w:hanging="567"/>
        <w:rPr>
          <w:sz w:val="24"/>
        </w:rPr>
      </w:pPr>
      <w:r>
        <w:rPr>
          <w:color w:val="262526"/>
          <w:sz w:val="24"/>
        </w:rPr>
        <w:t>(v)</w:t>
      </w:r>
      <w:r>
        <w:rPr>
          <w:color w:val="262526"/>
          <w:sz w:val="24"/>
        </w:rPr>
        <w:tab/>
        <w:t>the</w:t>
      </w:r>
      <w:r>
        <w:rPr>
          <w:color w:val="262526"/>
          <w:spacing w:val="35"/>
          <w:sz w:val="24"/>
        </w:rPr>
        <w:t xml:space="preserve"> </w:t>
      </w:r>
      <w:r>
        <w:rPr>
          <w:color w:val="262526"/>
          <w:sz w:val="24"/>
        </w:rPr>
        <w:t>total</w:t>
      </w:r>
      <w:r>
        <w:rPr>
          <w:color w:val="262526"/>
          <w:spacing w:val="35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3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4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36"/>
          <w:sz w:val="24"/>
        </w:rPr>
        <w:t xml:space="preserve"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35"/>
          <w:sz w:val="24"/>
        </w:rPr>
        <w:t xml:space="preserve"> </w:t>
      </w:r>
      <w:r>
        <w:rPr>
          <w:i/>
          <w:color w:val="262526"/>
          <w:sz w:val="24"/>
        </w:rPr>
        <w:t>payments</w:t>
      </w:r>
      <w:r>
        <w:rPr>
          <w:i/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.</w:t>
      </w:r>
    </w:p>
    <w:p w14:paraId="3F2D2E7D" w14:textId="77777777" w:rsidR="00242B3F" w:rsidRDefault="00242B3F">
      <w:pPr>
        <w:pStyle w:val="BodyText"/>
        <w:spacing w:before="7"/>
        <w:rPr>
          <w:sz w:val="29"/>
        </w:rPr>
      </w:pPr>
    </w:p>
    <w:p w14:paraId="435D5118" w14:textId="77777777" w:rsidR="00242B3F" w:rsidRDefault="00B25845">
      <w:pPr>
        <w:pStyle w:val="Heading1"/>
        <w:numPr>
          <w:ilvl w:val="0"/>
          <w:numId w:val="9"/>
        </w:numPr>
        <w:tabs>
          <w:tab w:val="left" w:pos="701"/>
          <w:tab w:val="left" w:pos="702"/>
          <w:tab w:val="left" w:pos="2958"/>
        </w:tabs>
        <w:spacing w:before="0"/>
        <w:ind w:hanging="568"/>
      </w:pPr>
      <w:r>
        <w:rPr>
          <w:color w:val="262526"/>
        </w:rPr>
        <w:t>Clause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3.15.6A</w:t>
      </w:r>
      <w:r>
        <w:rPr>
          <w:color w:val="262526"/>
        </w:rPr>
        <w:tab/>
      </w:r>
      <w:r>
        <w:rPr>
          <w:color w:val="262526"/>
          <w:w w:val="95"/>
        </w:rPr>
        <w:t>Ancillary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transactions</w:t>
      </w:r>
    </w:p>
    <w:p w14:paraId="6DFCDDD5" w14:textId="77777777" w:rsidR="00242B3F" w:rsidRDefault="00B25845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3.15.6A(h)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18D72599" w14:textId="77777777" w:rsidR="00242B3F" w:rsidRDefault="00B25845">
      <w:pPr>
        <w:pStyle w:val="ListParagraph"/>
        <w:numPr>
          <w:ilvl w:val="0"/>
          <w:numId w:val="8"/>
        </w:numPr>
        <w:tabs>
          <w:tab w:val="left" w:pos="1831"/>
        </w:tabs>
        <w:spacing w:before="182" w:line="249" w:lineRule="auto"/>
        <w:ind w:right="249" w:hanging="567"/>
        <w:jc w:val="both"/>
        <w:rPr>
          <w:sz w:val="24"/>
        </w:rPr>
      </w:pPr>
      <w:r>
        <w:rPr>
          <w:color w:val="262526"/>
          <w:sz w:val="24"/>
        </w:rPr>
        <w:t xml:space="preserve">The total amount calculated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paragraph (a) for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regulating raise service </w:t>
      </w:r>
      <w:r>
        <w:rPr>
          <w:color w:val="262526"/>
          <w:sz w:val="24"/>
        </w:rPr>
        <w:t xml:space="preserve">or the </w:t>
      </w:r>
      <w:r>
        <w:rPr>
          <w:i/>
          <w:color w:val="262526"/>
          <w:sz w:val="24"/>
        </w:rPr>
        <w:t xml:space="preserve">regulating lower service </w:t>
      </w:r>
      <w:r>
        <w:rPr>
          <w:color w:val="262526"/>
          <w:sz w:val="24"/>
        </w:rPr>
        <w:t>in respect 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allocated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the following procedure and the information provided under 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3.9.2A(b):</w:t>
      </w:r>
    </w:p>
    <w:p w14:paraId="10CA23BE" w14:textId="77777777" w:rsidR="00242B3F" w:rsidRDefault="00B25845">
      <w:pPr>
        <w:pStyle w:val="ListParagraph"/>
        <w:numPr>
          <w:ilvl w:val="1"/>
          <w:numId w:val="8"/>
        </w:numPr>
        <w:tabs>
          <w:tab w:val="left" w:pos="2402"/>
        </w:tabs>
        <w:spacing w:before="175" w:line="249" w:lineRule="auto"/>
        <w:ind w:right="249"/>
        <w:jc w:val="both"/>
        <w:rPr>
          <w:sz w:val="24"/>
        </w:rPr>
      </w:pPr>
      <w:r>
        <w:rPr>
          <w:color w:val="262526"/>
          <w:sz w:val="24"/>
        </w:rPr>
        <w:t>allocate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pro-rata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basis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interval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proportion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total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amount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calculated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(a)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global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>to the respective marginal prices for each such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service;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35C9FC9A" w14:textId="77777777" w:rsidR="00242B3F" w:rsidRDefault="00B25845">
      <w:pPr>
        <w:pStyle w:val="ListParagraph"/>
        <w:numPr>
          <w:ilvl w:val="1"/>
          <w:numId w:val="8"/>
        </w:numPr>
        <w:tabs>
          <w:tab w:val="left" w:pos="2402"/>
        </w:tabs>
        <w:spacing w:before="177" w:line="249" w:lineRule="auto"/>
        <w:ind w:right="249"/>
        <w:jc w:val="both"/>
        <w:rPr>
          <w:sz w:val="24"/>
        </w:rPr>
      </w:pPr>
      <w:r>
        <w:rPr>
          <w:color w:val="262526"/>
          <w:sz w:val="24"/>
        </w:rPr>
        <w:t xml:space="preserve">calculate 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>the sum of the costs of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regulating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raise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57"/>
          <w:sz w:val="24"/>
        </w:rPr>
        <w:t xml:space="preserve"> </w:t>
      </w:r>
      <w:r>
        <w:rPr>
          <w:i/>
          <w:color w:val="262526"/>
          <w:spacing w:val="-1"/>
          <w:sz w:val="24"/>
        </w:rPr>
        <w:t>global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requirement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local market ancillary service requirement </w:t>
      </w:r>
      <w:r>
        <w:rPr>
          <w:color w:val="262526"/>
          <w:sz w:val="24"/>
        </w:rPr>
        <w:t>for all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(1);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20EC6BDA" w14:textId="77777777" w:rsidR="00242B3F" w:rsidRDefault="00B25845">
      <w:pPr>
        <w:pStyle w:val="ListParagraph"/>
        <w:numPr>
          <w:ilvl w:val="1"/>
          <w:numId w:val="8"/>
        </w:numPr>
        <w:tabs>
          <w:tab w:val="left" w:pos="2402"/>
        </w:tabs>
        <w:spacing w:before="175" w:line="249" w:lineRule="auto"/>
        <w:ind w:right="249"/>
        <w:jc w:val="both"/>
        <w:rPr>
          <w:sz w:val="24"/>
        </w:rPr>
      </w:pPr>
      <w:r>
        <w:rPr>
          <w:color w:val="262526"/>
          <w:sz w:val="24"/>
        </w:rPr>
        <w:t>allocate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global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calculated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paragraph (</w:t>
      </w:r>
      <w:proofErr w:type="spellStart"/>
      <w:r>
        <w:rPr>
          <w:color w:val="262526"/>
          <w:sz w:val="24"/>
        </w:rPr>
        <w:t>i</w:t>
      </w:r>
      <w:proofErr w:type="spellEnd"/>
      <w:r>
        <w:rPr>
          <w:color w:val="262526"/>
          <w:sz w:val="24"/>
        </w:rPr>
        <w:t>).</w:t>
      </w:r>
    </w:p>
    <w:p w14:paraId="28F23DBF" w14:textId="77777777" w:rsidR="00242B3F" w:rsidRDefault="00242B3F">
      <w:pPr>
        <w:spacing w:line="249" w:lineRule="auto"/>
        <w:jc w:val="both"/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p w14:paraId="7037A106" w14:textId="77777777" w:rsidR="00242B3F" w:rsidRDefault="00242B3F">
      <w:pPr>
        <w:pStyle w:val="BodyText"/>
        <w:spacing w:before="8"/>
        <w:rPr>
          <w:sz w:val="17"/>
        </w:rPr>
      </w:pPr>
    </w:p>
    <w:p w14:paraId="21295ED0" w14:textId="77777777" w:rsidR="00242B3F" w:rsidRDefault="00B25845">
      <w:pPr>
        <w:pStyle w:val="Heading1"/>
        <w:numPr>
          <w:ilvl w:val="0"/>
          <w:numId w:val="9"/>
        </w:numPr>
        <w:tabs>
          <w:tab w:val="left" w:pos="701"/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3.15.6A</w:t>
      </w:r>
      <w:r>
        <w:rPr>
          <w:color w:val="262526"/>
        </w:rPr>
        <w:tab/>
      </w:r>
      <w:r>
        <w:rPr>
          <w:color w:val="262526"/>
          <w:w w:val="95"/>
        </w:rPr>
        <w:t>Ancillary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transactions</w:t>
      </w:r>
    </w:p>
    <w:p w14:paraId="4B272050" w14:textId="77777777" w:rsidR="00242B3F" w:rsidRDefault="00B25845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3.15.6A(</w:t>
      </w:r>
      <w:proofErr w:type="spellStart"/>
      <w:r>
        <w:rPr>
          <w:color w:val="262526"/>
        </w:rPr>
        <w:t>i</w:t>
      </w:r>
      <w:proofErr w:type="spellEnd"/>
      <w:r>
        <w:rPr>
          <w:color w:val="262526"/>
        </w:rPr>
        <w:t>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(o)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substitute:</w:t>
      </w:r>
    </w:p>
    <w:p w14:paraId="370F733B" w14:textId="77777777" w:rsidR="00242B3F" w:rsidRDefault="00B25845">
      <w:pPr>
        <w:spacing w:before="250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t>Cost</w:t>
      </w:r>
      <w:r>
        <w:rPr>
          <w:rFonts w:ascii="Arial"/>
          <w:b/>
          <w:color w:val="262526"/>
          <w:spacing w:val="-7"/>
        </w:rPr>
        <w:t xml:space="preserve"> </w:t>
      </w:r>
      <w:r>
        <w:rPr>
          <w:rFonts w:ascii="Arial"/>
          <w:b/>
          <w:color w:val="262526"/>
        </w:rPr>
        <w:t>recovery</w:t>
      </w:r>
      <w:r>
        <w:rPr>
          <w:rFonts w:ascii="Arial"/>
          <w:b/>
          <w:color w:val="262526"/>
          <w:spacing w:val="-6"/>
        </w:rPr>
        <w:t xml:space="preserve"> </w:t>
      </w:r>
      <w:r>
        <w:rPr>
          <w:rFonts w:ascii="Arial"/>
          <w:b/>
          <w:color w:val="262526"/>
        </w:rPr>
        <w:t>for</w:t>
      </w:r>
      <w:r>
        <w:rPr>
          <w:rFonts w:ascii="Arial"/>
          <w:b/>
          <w:color w:val="262526"/>
          <w:spacing w:val="-5"/>
        </w:rPr>
        <w:t xml:space="preserve"> </w:t>
      </w:r>
      <w:r>
        <w:rPr>
          <w:rFonts w:ascii="Arial"/>
          <w:b/>
          <w:color w:val="262526"/>
        </w:rPr>
        <w:t>regulation</w:t>
      </w:r>
      <w:r>
        <w:rPr>
          <w:rFonts w:ascii="Arial"/>
          <w:b/>
          <w:color w:val="262526"/>
          <w:spacing w:val="-6"/>
        </w:rPr>
        <w:t xml:space="preserve"> </w:t>
      </w:r>
      <w:r>
        <w:rPr>
          <w:rFonts w:ascii="Arial"/>
          <w:b/>
          <w:color w:val="262526"/>
        </w:rPr>
        <w:t>services</w:t>
      </w:r>
    </w:p>
    <w:p w14:paraId="66C473ED" w14:textId="77777777" w:rsidR="00242B3F" w:rsidRDefault="00B25845">
      <w:pPr>
        <w:pStyle w:val="ListParagraph"/>
        <w:numPr>
          <w:ilvl w:val="1"/>
          <w:numId w:val="9"/>
        </w:numPr>
        <w:tabs>
          <w:tab w:val="left" w:pos="1834"/>
          <w:tab w:val="left" w:pos="1835"/>
        </w:tabs>
        <w:spacing w:before="170"/>
        <w:rPr>
          <w:sz w:val="24"/>
        </w:rPr>
      </w:pPr>
      <w:r>
        <w:rPr>
          <w:color w:val="262526"/>
          <w:sz w:val="24"/>
        </w:rPr>
        <w:t>In 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 interval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relation to:</w:t>
      </w:r>
    </w:p>
    <w:p w14:paraId="19A02E9B" w14:textId="77777777" w:rsidR="00242B3F" w:rsidRDefault="00B25845">
      <w:pPr>
        <w:pStyle w:val="ListParagraph"/>
        <w:numPr>
          <w:ilvl w:val="2"/>
          <w:numId w:val="9"/>
        </w:numPr>
        <w:tabs>
          <w:tab w:val="left" w:pos="2402"/>
        </w:tabs>
        <w:spacing w:before="182" w:line="249" w:lineRule="auto"/>
        <w:ind w:right="246"/>
        <w:jc w:val="both"/>
        <w:rPr>
          <w:sz w:val="24"/>
        </w:rPr>
      </w:pPr>
      <w:r>
        <w:rPr>
          <w:color w:val="262526"/>
          <w:sz w:val="24"/>
        </w:rPr>
        <w:t xml:space="preserve">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which has metering to allow their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individual contribution to the aggregate deviation in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assessed,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transaction </w:t>
      </w:r>
      <w:r>
        <w:rPr>
          <w:color w:val="262526"/>
          <w:sz w:val="24"/>
        </w:rPr>
        <w:t xml:space="preserve">occurs, which results in a </w:t>
      </w:r>
      <w:r>
        <w:rPr>
          <w:i/>
          <w:color w:val="262526"/>
          <w:sz w:val="24"/>
        </w:rPr>
        <w:t>trad</w:t>
      </w:r>
      <w:r>
        <w:rPr>
          <w:i/>
          <w:color w:val="262526"/>
          <w:sz w:val="24"/>
        </w:rPr>
        <w:t xml:space="preserve">ing amount </w:t>
      </w:r>
      <w:r>
        <w:rPr>
          <w:color w:val="262526"/>
          <w:sz w:val="24"/>
        </w:rPr>
        <w:t>for 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following formula:</w:t>
      </w:r>
    </w:p>
    <w:p w14:paraId="3128AC2D" w14:textId="77777777" w:rsidR="00242B3F" w:rsidRDefault="00242B3F">
      <w:pPr>
        <w:pStyle w:val="BodyText"/>
        <w:spacing w:before="5"/>
        <w:rPr>
          <w:sz w:val="17"/>
        </w:rPr>
      </w:pPr>
    </w:p>
    <w:p w14:paraId="00621936" w14:textId="77777777" w:rsidR="00242B3F" w:rsidRDefault="00242B3F">
      <w:pPr>
        <w:rPr>
          <w:sz w:val="17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4E6DDE72" w14:textId="77777777" w:rsidR="00242B3F" w:rsidRDefault="00B25845">
      <w:pPr>
        <w:spacing w:before="111" w:line="187" w:lineRule="exact"/>
        <w:ind w:right="943"/>
        <w:jc w:val="right"/>
        <w:rPr>
          <w:sz w:val="18"/>
        </w:rPr>
      </w:pPr>
      <w:r>
        <w:rPr>
          <w:spacing w:val="-53"/>
          <w:w w:val="95"/>
          <w:sz w:val="18"/>
        </w:rPr>
        <w:t>I</w:t>
      </w:r>
      <w:r>
        <w:rPr>
          <w:w w:val="115"/>
          <w:position w:val="-5"/>
          <w:sz w:val="18"/>
        </w:rPr>
        <w:t xml:space="preserve"> </w:t>
      </w:r>
    </w:p>
    <w:p w14:paraId="67FB8D3C" w14:textId="77777777" w:rsidR="00242B3F" w:rsidRDefault="00B25845">
      <w:pPr>
        <w:spacing w:line="117" w:lineRule="exact"/>
        <w:ind w:left="2424"/>
        <w:rPr>
          <w:rFonts w:ascii="Cambria"/>
          <w:sz w:val="18"/>
        </w:rPr>
      </w:pPr>
      <w:r>
        <w:rPr>
          <w:rFonts w:ascii="Arial"/>
          <w:i/>
          <w:position w:val="1"/>
          <w:sz w:val="18"/>
        </w:rPr>
        <w:t xml:space="preserve">TA   </w:t>
      </w:r>
      <w:r>
        <w:rPr>
          <w:rFonts w:ascii="Arial"/>
          <w:i/>
          <w:spacing w:val="30"/>
          <w:position w:val="1"/>
          <w:sz w:val="18"/>
        </w:rPr>
        <w:t xml:space="preserve"> </w:t>
      </w:r>
      <w:r>
        <w:rPr>
          <w:rFonts w:ascii="Arial"/>
          <w:i/>
          <w:position w:val="1"/>
          <w:sz w:val="18"/>
        </w:rPr>
        <w:t>the</w:t>
      </w:r>
      <w:r>
        <w:rPr>
          <w:rFonts w:ascii="Arial"/>
          <w:i/>
          <w:spacing w:val="13"/>
          <w:position w:val="1"/>
          <w:sz w:val="18"/>
        </w:rPr>
        <w:t xml:space="preserve"> </w:t>
      </w:r>
      <w:r>
        <w:rPr>
          <w:rFonts w:ascii="Arial"/>
          <w:i/>
          <w:position w:val="1"/>
          <w:sz w:val="18"/>
        </w:rPr>
        <w:t>aggregate</w:t>
      </w:r>
      <w:r>
        <w:rPr>
          <w:rFonts w:ascii="Arial"/>
          <w:i/>
          <w:spacing w:val="13"/>
          <w:position w:val="1"/>
          <w:sz w:val="18"/>
        </w:rPr>
        <w:t xml:space="preserve"> </w:t>
      </w:r>
      <w:r>
        <w:rPr>
          <w:rFonts w:ascii="Arial"/>
          <w:i/>
          <w:position w:val="1"/>
          <w:sz w:val="18"/>
        </w:rPr>
        <w:t>of</w:t>
      </w:r>
      <w:r>
        <w:rPr>
          <w:rFonts w:ascii="Arial"/>
          <w:i/>
          <w:spacing w:val="91"/>
          <w:sz w:val="18"/>
        </w:rPr>
        <w:t xml:space="preserve"> </w:t>
      </w:r>
      <w:r>
        <w:rPr>
          <w:rFonts w:ascii="Arial"/>
          <w:i/>
          <w:position w:val="1"/>
          <w:sz w:val="18"/>
        </w:rPr>
        <w:t>TSFCAS</w:t>
      </w:r>
      <w:r>
        <w:rPr>
          <w:rFonts w:ascii="Arial"/>
          <w:i/>
          <w:spacing w:val="24"/>
          <w:position w:val="1"/>
          <w:sz w:val="18"/>
        </w:rPr>
        <w:t xml:space="preserve"> </w:t>
      </w:r>
      <w:r>
        <w:rPr>
          <w:rFonts w:ascii="Cambria"/>
          <w:w w:val="375"/>
          <w:position w:val="1"/>
          <w:sz w:val="18"/>
        </w:rPr>
        <w:t xml:space="preserve"> </w:t>
      </w:r>
    </w:p>
    <w:p w14:paraId="38662C83" w14:textId="77777777" w:rsidR="00242B3F" w:rsidRDefault="00B25845">
      <w:pPr>
        <w:spacing w:before="125"/>
        <w:ind w:left="153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NMPF</w:t>
      </w:r>
    </w:p>
    <w:p w14:paraId="42C65EC7" w14:textId="77777777" w:rsidR="00242B3F" w:rsidRDefault="00B25845">
      <w:pPr>
        <w:spacing w:before="116" w:line="190" w:lineRule="exact"/>
        <w:ind w:left="744"/>
        <w:rPr>
          <w:rFonts w:ascii="Arial"/>
          <w:i/>
          <w:sz w:val="18"/>
        </w:rPr>
      </w:pPr>
      <w:r>
        <w:br w:type="column"/>
      </w:r>
      <w:r>
        <w:rPr>
          <w:spacing w:val="-53"/>
          <w:position w:val="1"/>
          <w:sz w:val="18"/>
        </w:rPr>
        <w:t>I</w:t>
      </w:r>
      <w:r>
        <w:rPr>
          <w:spacing w:val="85"/>
          <w:position w:val="-3"/>
          <w:sz w:val="18"/>
        </w:rPr>
        <w:t xml:space="preserve"> </w:t>
      </w:r>
      <w:r>
        <w:rPr>
          <w:rFonts w:ascii="Arial"/>
          <w:i/>
          <w:sz w:val="18"/>
        </w:rPr>
        <w:t>RR</w:t>
      </w:r>
    </w:p>
    <w:p w14:paraId="4F2ED32E" w14:textId="442E3C49" w:rsidR="00242B3F" w:rsidRDefault="00BF039C">
      <w:pPr>
        <w:spacing w:line="110" w:lineRule="exact"/>
        <w:ind w:left="16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7CEDE0" wp14:editId="2586EC91">
                <wp:simplePos x="0" y="0"/>
                <wp:positionH relativeFrom="page">
                  <wp:posOffset>4525010</wp:posOffset>
                </wp:positionH>
                <wp:positionV relativeFrom="paragraph">
                  <wp:posOffset>40005</wp:posOffset>
                </wp:positionV>
                <wp:extent cx="454025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9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D18D6" id="Line 2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3.15pt" to="392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" strokeweight=".262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BE965A" wp14:editId="2B735CEA">
                <wp:simplePos x="0" y="0"/>
                <wp:positionH relativeFrom="page">
                  <wp:posOffset>5480050</wp:posOffset>
                </wp:positionH>
                <wp:positionV relativeFrom="paragraph">
                  <wp:posOffset>40005</wp:posOffset>
                </wp:positionV>
                <wp:extent cx="226695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4986" id="Line 1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1.5pt,3.15pt" to="449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" strokeweight=".26247mm">
                <w10:wrap anchorx="page"/>
              </v:line>
            </w:pict>
          </mc:Fallback>
        </mc:AlternateContent>
      </w:r>
      <w:r w:rsidR="00B25845">
        <w:rPr>
          <w:rFonts w:ascii="Cambria"/>
          <w:w w:val="375"/>
          <w:position w:val="1"/>
          <w:sz w:val="18"/>
        </w:rPr>
        <w:t xml:space="preserve"> </w:t>
      </w:r>
      <w:r w:rsidR="00B25845">
        <w:rPr>
          <w:rFonts w:ascii="Cambria"/>
          <w:position w:val="1"/>
          <w:sz w:val="18"/>
        </w:rPr>
        <w:t xml:space="preserve"> </w:t>
      </w:r>
      <w:r w:rsidR="00B25845">
        <w:rPr>
          <w:rFonts w:ascii="Cambria"/>
          <w:spacing w:val="-20"/>
          <w:position w:val="1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 xml:space="preserve">min </w:t>
      </w:r>
      <w:r w:rsidR="00B25845">
        <w:rPr>
          <w:rFonts w:ascii="Arial"/>
          <w:i/>
          <w:spacing w:val="-21"/>
          <w:position w:val="1"/>
          <w:sz w:val="18"/>
        </w:rPr>
        <w:t xml:space="preserve"> </w:t>
      </w:r>
      <w:r w:rsidR="00B25845">
        <w:rPr>
          <w:b/>
          <w:w w:val="115"/>
          <w:sz w:val="18"/>
        </w:rPr>
        <w:t xml:space="preserve"> </w:t>
      </w:r>
    </w:p>
    <w:p w14:paraId="52687236" w14:textId="77777777" w:rsidR="00242B3F" w:rsidRDefault="00B25845">
      <w:pPr>
        <w:spacing w:before="111" w:line="187" w:lineRule="exact"/>
        <w:ind w:left="272"/>
        <w:rPr>
          <w:sz w:val="18"/>
        </w:rPr>
      </w:pPr>
      <w:r>
        <w:br w:type="column"/>
      </w:r>
      <w:r>
        <w:rPr>
          <w:spacing w:val="-53"/>
          <w:w w:val="105"/>
          <w:sz w:val="18"/>
        </w:rPr>
        <w:t>\</w:t>
      </w:r>
      <w:r>
        <w:rPr>
          <w:spacing w:val="42"/>
          <w:w w:val="105"/>
          <w:position w:val="-5"/>
          <w:sz w:val="18"/>
        </w:rPr>
        <w:t xml:space="preserve"> </w:t>
      </w:r>
      <w:r>
        <w:rPr>
          <w:spacing w:val="-53"/>
          <w:w w:val="105"/>
          <w:sz w:val="18"/>
        </w:rPr>
        <w:t>\</w:t>
      </w:r>
      <w:r>
        <w:rPr>
          <w:w w:val="115"/>
          <w:position w:val="-5"/>
          <w:sz w:val="18"/>
        </w:rPr>
        <w:t xml:space="preserve"> </w:t>
      </w:r>
    </w:p>
    <w:p w14:paraId="0BF26E0B" w14:textId="77777777" w:rsidR="00242B3F" w:rsidRDefault="00B25845">
      <w:pPr>
        <w:spacing w:line="117" w:lineRule="exact"/>
        <w:ind w:left="49"/>
        <w:rPr>
          <w:rFonts w:ascii="Arial"/>
          <w:sz w:val="18"/>
        </w:rPr>
      </w:pPr>
      <w:r>
        <w:rPr>
          <w:rFonts w:ascii="Cambria"/>
          <w:w w:val="134"/>
          <w:position w:val="1"/>
          <w:sz w:val="18"/>
        </w:rPr>
        <w:t xml:space="preserve"> </w:t>
      </w:r>
      <w:r>
        <w:rPr>
          <w:rFonts w:ascii="Cambria"/>
          <w:spacing w:val="11"/>
          <w:position w:val="1"/>
          <w:sz w:val="18"/>
        </w:rPr>
        <w:t xml:space="preserve"> </w:t>
      </w:r>
      <w:r>
        <w:rPr>
          <w:rFonts w:ascii="Arial"/>
          <w:w w:val="95"/>
          <w:position w:val="1"/>
          <w:sz w:val="18"/>
        </w:rPr>
        <w:t>1</w:t>
      </w:r>
      <w:r>
        <w:rPr>
          <w:rFonts w:ascii="Arial"/>
          <w:spacing w:val="55"/>
          <w:sz w:val="18"/>
        </w:rPr>
        <w:t xml:space="preserve">   </w:t>
      </w:r>
      <w:r>
        <w:rPr>
          <w:rFonts w:ascii="Arial"/>
          <w:spacing w:val="55"/>
          <w:position w:val="1"/>
          <w:sz w:val="18"/>
        </w:rPr>
        <w:t xml:space="preserve">   </w:t>
      </w:r>
      <w:r>
        <w:rPr>
          <w:rFonts w:ascii="Arial"/>
          <w:position w:val="1"/>
          <w:sz w:val="18"/>
        </w:rPr>
        <w:t>1</w:t>
      </w:r>
    </w:p>
    <w:p w14:paraId="6E74491A" w14:textId="77777777" w:rsidR="00242B3F" w:rsidRDefault="00242B3F">
      <w:pPr>
        <w:spacing w:line="117" w:lineRule="exact"/>
        <w:rPr>
          <w:rFonts w:ascii="Arial"/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4" w:space="720" w:equalWidth="0">
            <w:col w:w="5357" w:space="40"/>
            <w:col w:w="665" w:space="39"/>
            <w:col w:w="1161" w:space="40"/>
            <w:col w:w="1368"/>
          </w:cols>
        </w:sectPr>
      </w:pPr>
    </w:p>
    <w:p w14:paraId="7E25519E" w14:textId="77777777" w:rsidR="00242B3F" w:rsidRDefault="00B25845">
      <w:pPr>
        <w:tabs>
          <w:tab w:val="left" w:pos="7009"/>
        </w:tabs>
        <w:spacing w:line="200" w:lineRule="exact"/>
        <w:ind w:left="5490"/>
        <w:rPr>
          <w:rFonts w:ascii="Arial"/>
          <w:i/>
          <w:sz w:val="18"/>
        </w:rPr>
      </w:pPr>
      <w:r>
        <w:rPr>
          <w:rFonts w:ascii="Arial"/>
          <w:i/>
          <w:sz w:val="18"/>
        </w:rPr>
        <w:t>NAMPF</w:t>
      </w:r>
      <w:r>
        <w:rPr>
          <w:rFonts w:ascii="Arial"/>
          <w:i/>
          <w:sz w:val="18"/>
        </w:rPr>
        <w:tab/>
        <w:t>EA</w:t>
      </w:r>
    </w:p>
    <w:p w14:paraId="78B91F3E" w14:textId="77777777" w:rsidR="00242B3F" w:rsidRDefault="00B25845">
      <w:pPr>
        <w:spacing w:before="203" w:line="249" w:lineRule="auto"/>
        <w:ind w:left="2401" w:right="250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global 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local market ancillary service 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where:</w:t>
      </w:r>
    </w:p>
    <w:p w14:paraId="70F08FAC" w14:textId="77777777" w:rsidR="00242B3F" w:rsidRDefault="00242B3F">
      <w:pPr>
        <w:pStyle w:val="BodyText"/>
        <w:rPr>
          <w:sz w:val="20"/>
        </w:rPr>
      </w:pPr>
    </w:p>
    <w:p w14:paraId="57C4A6F4" w14:textId="77777777" w:rsidR="00242B3F" w:rsidRDefault="00242B3F">
      <w:pPr>
        <w:pStyle w:val="BodyText"/>
        <w:spacing w:before="1"/>
        <w:rPr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94"/>
        <w:gridCol w:w="4525"/>
      </w:tblGrid>
      <w:tr w:rsidR="00242B3F" w14:paraId="06DFB558" w14:textId="77777777">
        <w:trPr>
          <w:trHeight w:val="707"/>
        </w:trPr>
        <w:tc>
          <w:tcPr>
            <w:tcW w:w="1467" w:type="dxa"/>
          </w:tcPr>
          <w:p w14:paraId="2E45C704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294" w:type="dxa"/>
          </w:tcPr>
          <w:p w14:paraId="45F0BF44" w14:textId="77777777" w:rsidR="00242B3F" w:rsidRDefault="00B25845"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525" w:type="dxa"/>
          </w:tcPr>
          <w:p w14:paraId="3FE6733D" w14:textId="77777777" w:rsidR="00242B3F" w:rsidRDefault="00B25845">
            <w:pPr>
              <w:pStyle w:val="TableParagraph"/>
              <w:spacing w:before="25" w:line="249" w:lineRule="auto"/>
              <w:ind w:left="117" w:right="875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negative number);</w:t>
            </w:r>
          </w:p>
        </w:tc>
      </w:tr>
      <w:tr w:rsidR="00242B3F" w14:paraId="59B4B6B5" w14:textId="77777777">
        <w:trPr>
          <w:trHeight w:val="1380"/>
        </w:trPr>
        <w:tc>
          <w:tcPr>
            <w:tcW w:w="1467" w:type="dxa"/>
          </w:tcPr>
          <w:p w14:paraId="4F3C9DB3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TSFCAS (in</w:t>
            </w:r>
          </w:p>
          <w:p w14:paraId="637AC6B9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294" w:type="dxa"/>
          </w:tcPr>
          <w:p w14:paraId="78269A38" w14:textId="77777777" w:rsidR="00242B3F" w:rsidRDefault="00B25845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525" w:type="dxa"/>
          </w:tcPr>
          <w:p w14:paraId="7BF74F93" w14:textId="77777777" w:rsidR="00242B3F" w:rsidRDefault="00B25845">
            <w:pPr>
              <w:pStyle w:val="TableParagraph"/>
              <w:spacing w:line="249" w:lineRule="auto"/>
              <w:ind w:left="117" w:right="469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each amount calculated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under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paragraph (h)(2) for the </w:t>
            </w:r>
            <w:r>
              <w:rPr>
                <w:i/>
                <w:color w:val="262526"/>
                <w:sz w:val="24"/>
              </w:rPr>
              <w:t>regulating raise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of a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24EBCABD" w14:textId="77777777">
        <w:trPr>
          <w:trHeight w:val="1956"/>
        </w:trPr>
        <w:tc>
          <w:tcPr>
            <w:tcW w:w="1467" w:type="dxa"/>
          </w:tcPr>
          <w:p w14:paraId="04D224C9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0CD9DD22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294" w:type="dxa"/>
          </w:tcPr>
          <w:p w14:paraId="1D0517FA" w14:textId="77777777" w:rsidR="00242B3F" w:rsidRDefault="00B25845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525" w:type="dxa"/>
          </w:tcPr>
          <w:p w14:paraId="67759541" w14:textId="77777777" w:rsidR="00242B3F" w:rsidRDefault="00B25845">
            <w:pPr>
              <w:pStyle w:val="TableParagraph"/>
              <w:spacing w:line="249" w:lineRule="auto"/>
              <w:ind w:left="117" w:right="209"/>
              <w:rPr>
                <w:sz w:val="24"/>
              </w:rPr>
            </w:pPr>
            <w:r>
              <w:rPr>
                <w:color w:val="262526"/>
                <w:sz w:val="24"/>
              </w:rPr>
              <w:t>the contribution factor for the relevant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 xml:space="preserve">set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for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Market Participant </w:t>
            </w:r>
            <w:r>
              <w:rPr>
                <w:color w:val="262526"/>
                <w:sz w:val="24"/>
              </w:rPr>
              <w:t>under paragraph (j) for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 xml:space="preserve">regions </w:t>
            </w:r>
            <w:r>
              <w:rPr>
                <w:color w:val="262526"/>
                <w:sz w:val="24"/>
              </w:rPr>
              <w:t>relevant to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 negative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number);</w:t>
            </w:r>
          </w:p>
        </w:tc>
      </w:tr>
      <w:tr w:rsidR="00242B3F" w14:paraId="7B5AAD90" w14:textId="77777777">
        <w:trPr>
          <w:trHeight w:val="1668"/>
        </w:trPr>
        <w:tc>
          <w:tcPr>
            <w:tcW w:w="1467" w:type="dxa"/>
          </w:tcPr>
          <w:p w14:paraId="04CD6C43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NAMPF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57BEF146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294" w:type="dxa"/>
          </w:tcPr>
          <w:p w14:paraId="533AE757" w14:textId="77777777" w:rsidR="00242B3F" w:rsidRDefault="00B25845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525" w:type="dxa"/>
          </w:tcPr>
          <w:p w14:paraId="15C9D770" w14:textId="77777777" w:rsidR="00242B3F" w:rsidRDefault="00B25845">
            <w:pPr>
              <w:pStyle w:val="TableParagraph"/>
              <w:spacing w:line="249" w:lineRule="auto"/>
              <w:ind w:left="117" w:right="181"/>
              <w:rPr>
                <w:sz w:val="24"/>
              </w:rPr>
            </w:pPr>
            <w:r>
              <w:rPr>
                <w:color w:val="262526"/>
                <w:sz w:val="24"/>
              </w:rPr>
              <w:t>the aggregate of the NMPF values for all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Market Participants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 xml:space="preserve">regions </w:t>
            </w:r>
            <w:r>
              <w:rPr>
                <w:color w:val="262526"/>
                <w:sz w:val="24"/>
              </w:rPr>
              <w:t>relevant to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 lower</w:t>
            </w:r>
            <w:r>
              <w:rPr>
                <w:i/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 negative number);</w:t>
            </w:r>
          </w:p>
        </w:tc>
      </w:tr>
      <w:tr w:rsidR="00242B3F" w14:paraId="5E7D9335" w14:textId="77777777">
        <w:trPr>
          <w:trHeight w:val="1380"/>
        </w:trPr>
        <w:tc>
          <w:tcPr>
            <w:tcW w:w="1467" w:type="dxa"/>
          </w:tcPr>
          <w:p w14:paraId="60C17142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EA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294" w:type="dxa"/>
          </w:tcPr>
          <w:p w14:paraId="7822EC3B" w14:textId="77777777" w:rsidR="00242B3F" w:rsidRDefault="00B25845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525" w:type="dxa"/>
          </w:tcPr>
          <w:p w14:paraId="6ECD8BEA" w14:textId="77777777" w:rsidR="00242B3F" w:rsidRDefault="00B25845">
            <w:pPr>
              <w:pStyle w:val="TableParagraph"/>
              <w:spacing w:line="249" w:lineRule="auto"/>
              <w:ind w:left="117" w:right="347"/>
              <w:rPr>
                <w:sz w:val="24"/>
              </w:rPr>
            </w:pP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total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amount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</w:t>
            </w:r>
            <w:r>
              <w:rPr>
                <w:color w:val="262526"/>
                <w:sz w:val="24"/>
              </w:rPr>
              <w:t>t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 lower 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which has been </w:t>
            </w:r>
            <w:r>
              <w:rPr>
                <w:i/>
                <w:color w:val="262526"/>
                <w:sz w:val="24"/>
              </w:rPr>
              <w:t xml:space="preserve">enabled </w:t>
            </w:r>
            <w:r>
              <w:rPr>
                <w:color w:val="262526"/>
                <w:sz w:val="24"/>
              </w:rPr>
              <w:t xml:space="preserve">in a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color w:val="262526"/>
                <w:sz w:val="24"/>
              </w:rPr>
              <w:t>;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</w:p>
        </w:tc>
      </w:tr>
      <w:tr w:rsidR="00242B3F" w14:paraId="080ABBC0" w14:textId="77777777">
        <w:trPr>
          <w:trHeight w:val="707"/>
        </w:trPr>
        <w:tc>
          <w:tcPr>
            <w:tcW w:w="1467" w:type="dxa"/>
          </w:tcPr>
          <w:p w14:paraId="12853432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RR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294" w:type="dxa"/>
          </w:tcPr>
          <w:p w14:paraId="1B3010C6" w14:textId="77777777" w:rsidR="00242B3F" w:rsidRDefault="00B25845">
            <w:pPr>
              <w:pStyle w:val="TableParagraph"/>
              <w:ind w:left="3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525" w:type="dxa"/>
          </w:tcPr>
          <w:p w14:paraId="1E002EA9" w14:textId="77777777" w:rsidR="00242B3F" w:rsidRDefault="00B25845">
            <w:pPr>
              <w:pStyle w:val="TableParagraph"/>
              <w:spacing w:before="108" w:line="290" w:lineRule="atLeast"/>
              <w:ind w:left="117" w:right="203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amount of the relevant </w:t>
            </w:r>
            <w:r>
              <w:rPr>
                <w:i/>
                <w:color w:val="262526"/>
                <w:sz w:val="24"/>
              </w:rPr>
              <w:t>regulating raise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required</w:t>
            </w:r>
          </w:p>
        </w:tc>
      </w:tr>
    </w:tbl>
    <w:p w14:paraId="1ED16AA0" w14:textId="77777777" w:rsidR="00242B3F" w:rsidRDefault="00242B3F">
      <w:pPr>
        <w:spacing w:line="290" w:lineRule="atLeast"/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p w14:paraId="62F4469A" w14:textId="77777777" w:rsidR="00242B3F" w:rsidRDefault="00242B3F">
      <w:pPr>
        <w:pStyle w:val="BodyText"/>
        <w:rPr>
          <w:sz w:val="22"/>
        </w:rPr>
      </w:pPr>
    </w:p>
    <w:p w14:paraId="504570EA" w14:textId="77777777" w:rsidR="00242B3F" w:rsidRDefault="00B25845">
      <w:pPr>
        <w:spacing w:before="125"/>
        <w:ind w:left="4135"/>
        <w:rPr>
          <w:sz w:val="24"/>
        </w:rPr>
      </w:pP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that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 w14:paraId="13099B39" w14:textId="77777777" w:rsidR="00242B3F" w:rsidRDefault="00242B3F">
      <w:pPr>
        <w:pStyle w:val="BodyText"/>
        <w:rPr>
          <w:sz w:val="20"/>
        </w:rPr>
      </w:pPr>
    </w:p>
    <w:p w14:paraId="7294A7DB" w14:textId="77777777" w:rsidR="00242B3F" w:rsidRDefault="00242B3F">
      <w:pPr>
        <w:pStyle w:val="BodyText"/>
        <w:spacing w:before="10"/>
        <w:rPr>
          <w:sz w:val="16"/>
        </w:rPr>
      </w:pPr>
    </w:p>
    <w:p w14:paraId="4BF867B5" w14:textId="77777777" w:rsidR="00242B3F" w:rsidRDefault="00B25845">
      <w:pPr>
        <w:pStyle w:val="BodyText"/>
        <w:spacing w:before="125"/>
        <w:ind w:left="2401"/>
      </w:pPr>
      <w:r>
        <w:rPr>
          <w:color w:val="262526"/>
        </w:rPr>
        <w:t>or</w:t>
      </w:r>
    </w:p>
    <w:p w14:paraId="13AF5B01" w14:textId="77777777" w:rsidR="00242B3F" w:rsidRDefault="00B25845">
      <w:pPr>
        <w:pStyle w:val="ListParagraph"/>
        <w:numPr>
          <w:ilvl w:val="2"/>
          <w:numId w:val="9"/>
        </w:numPr>
        <w:tabs>
          <w:tab w:val="left" w:pos="2402"/>
        </w:tabs>
        <w:spacing w:before="183" w:line="249" w:lineRule="auto"/>
        <w:ind w:right="247"/>
        <w:jc w:val="both"/>
        <w:rPr>
          <w:sz w:val="24"/>
        </w:rPr>
      </w:pPr>
      <w:r>
        <w:rPr>
          <w:color w:val="262526"/>
          <w:sz w:val="24"/>
        </w:rPr>
        <w:t xml:space="preserve">in relation to 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for whom the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amount </w:t>
      </w:r>
      <w:r>
        <w:rPr>
          <w:color w:val="262526"/>
          <w:sz w:val="24"/>
        </w:rPr>
        <w:t>is not calculated in accordance with the formula 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(1),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transaction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occurs,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which results in a </w:t>
      </w:r>
      <w:r>
        <w:rPr>
          <w:i/>
          <w:color w:val="262526"/>
          <w:sz w:val="24"/>
        </w:rPr>
        <w:t xml:space="preserve">trading amount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following formula:</w:t>
      </w:r>
    </w:p>
    <w:p w14:paraId="4942FD72" w14:textId="77777777" w:rsidR="00242B3F" w:rsidRDefault="00242B3F">
      <w:pPr>
        <w:pStyle w:val="BodyText"/>
        <w:spacing w:before="3"/>
        <w:rPr>
          <w:sz w:val="17"/>
        </w:rPr>
      </w:pPr>
    </w:p>
    <w:p w14:paraId="2A01CE37" w14:textId="77777777" w:rsidR="00242B3F" w:rsidRDefault="00242B3F">
      <w:pPr>
        <w:rPr>
          <w:sz w:val="17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2250D89E" w14:textId="77777777" w:rsidR="00242B3F" w:rsidRDefault="00242B3F">
      <w:pPr>
        <w:pStyle w:val="BodyText"/>
        <w:spacing w:before="10"/>
      </w:pPr>
    </w:p>
    <w:p w14:paraId="1292E790" w14:textId="77777777" w:rsidR="00242B3F" w:rsidRDefault="00B25845">
      <w:pPr>
        <w:jc w:val="right"/>
        <w:rPr>
          <w:rFonts w:ascii="Cambria"/>
          <w:sz w:val="15"/>
        </w:rPr>
      </w:pPr>
      <w:r>
        <w:rPr>
          <w:rFonts w:ascii="Arial"/>
          <w:i/>
          <w:w w:val="105"/>
          <w:sz w:val="15"/>
        </w:rPr>
        <w:t>TA</w:t>
      </w:r>
      <w:r>
        <w:rPr>
          <w:rFonts w:ascii="Arial"/>
          <w:i/>
          <w:sz w:val="15"/>
        </w:rPr>
        <w:t xml:space="preserve"> </w:t>
      </w:r>
      <w:r>
        <w:rPr>
          <w:rFonts w:ascii="Arial"/>
          <w:i/>
          <w:spacing w:val="-19"/>
          <w:sz w:val="15"/>
        </w:rPr>
        <w:t xml:space="preserve"> </w:t>
      </w:r>
      <w:r>
        <w:rPr>
          <w:rFonts w:ascii="Cambria"/>
          <w:w w:val="395"/>
          <w:sz w:val="15"/>
        </w:rPr>
        <w:t xml:space="preserve"> </w:t>
      </w:r>
    </w:p>
    <w:p w14:paraId="28CA41B3" w14:textId="77777777" w:rsidR="00242B3F" w:rsidRDefault="00B25845">
      <w:pPr>
        <w:spacing w:before="117" w:line="171" w:lineRule="exact"/>
        <w:ind w:left="1243" w:right="650"/>
        <w:jc w:val="center"/>
        <w:rPr>
          <w:sz w:val="15"/>
        </w:rPr>
      </w:pPr>
      <w:r>
        <w:br w:type="column"/>
      </w:r>
      <w:r>
        <w:rPr>
          <w:sz w:val="15"/>
        </w:rPr>
        <w:t>I</w:t>
      </w:r>
      <w:r>
        <w:rPr>
          <w:w w:val="122"/>
          <w:position w:val="-4"/>
          <w:sz w:val="15"/>
        </w:rPr>
        <w:t xml:space="preserve"> </w:t>
      </w:r>
    </w:p>
    <w:p w14:paraId="72474751" w14:textId="77777777" w:rsidR="00242B3F" w:rsidRDefault="00B25845">
      <w:pPr>
        <w:spacing w:line="171" w:lineRule="exact"/>
        <w:ind w:left="12"/>
        <w:rPr>
          <w:rFonts w:ascii="Arial"/>
          <w:i/>
          <w:sz w:val="15"/>
        </w:rPr>
      </w:pPr>
      <w:r>
        <w:rPr>
          <w:rFonts w:ascii="Arial"/>
          <w:i/>
          <w:w w:val="105"/>
          <w:sz w:val="15"/>
        </w:rPr>
        <w:t>the</w:t>
      </w:r>
      <w:r>
        <w:rPr>
          <w:rFonts w:ascii="Arial"/>
          <w:i/>
          <w:spacing w:val="1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aggregate</w:t>
      </w:r>
      <w:r>
        <w:rPr>
          <w:rFonts w:ascii="Arial"/>
          <w:i/>
          <w:spacing w:val="1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of</w:t>
      </w:r>
      <w:r>
        <w:rPr>
          <w:rFonts w:ascii="Arial"/>
          <w:i/>
          <w:w w:val="105"/>
          <w:position w:val="-3"/>
          <w:sz w:val="15"/>
        </w:rPr>
        <w:t xml:space="preserve">  </w:t>
      </w:r>
      <w:r>
        <w:rPr>
          <w:rFonts w:ascii="Arial"/>
          <w:i/>
          <w:spacing w:val="30"/>
          <w:w w:val="105"/>
          <w:position w:val="-3"/>
          <w:sz w:val="15"/>
        </w:rPr>
        <w:t xml:space="preserve"> </w:t>
      </w:r>
      <w:r>
        <w:rPr>
          <w:rFonts w:ascii="Arial"/>
          <w:i/>
          <w:w w:val="105"/>
          <w:sz w:val="15"/>
        </w:rPr>
        <w:t>TSFCAS</w:t>
      </w:r>
    </w:p>
    <w:p w14:paraId="3387DFB8" w14:textId="77777777" w:rsidR="00242B3F" w:rsidRDefault="00B25845">
      <w:pPr>
        <w:spacing w:before="11"/>
        <w:ind w:left="593"/>
        <w:jc w:val="center"/>
        <w:rPr>
          <w:sz w:val="15"/>
        </w:rPr>
      </w:pPr>
      <w:r>
        <w:rPr>
          <w:w w:val="122"/>
          <w:sz w:val="15"/>
        </w:rPr>
        <w:t xml:space="preserve"> </w:t>
      </w:r>
    </w:p>
    <w:p w14:paraId="7E9E61E4" w14:textId="77777777" w:rsidR="00242B3F" w:rsidRDefault="00B25845">
      <w:pPr>
        <w:spacing w:before="155" w:line="345" w:lineRule="auto"/>
        <w:ind w:left="273" w:right="-19" w:firstLine="52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w w:val="105"/>
          <w:sz w:val="15"/>
        </w:rPr>
        <w:t>RMPF</w:t>
      </w:r>
      <w:r>
        <w:rPr>
          <w:rFonts w:ascii="Arial"/>
          <w:i/>
          <w:spacing w:val="1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NAMPF</w:t>
      </w:r>
    </w:p>
    <w:p w14:paraId="1D1E760B" w14:textId="77777777" w:rsidR="00242B3F" w:rsidRDefault="00B25845">
      <w:pPr>
        <w:spacing w:before="146" w:line="162" w:lineRule="exact"/>
        <w:ind w:left="595"/>
        <w:rPr>
          <w:rFonts w:ascii="Arial"/>
          <w:i/>
          <w:sz w:val="15"/>
        </w:rPr>
      </w:pPr>
      <w:r>
        <w:br w:type="column"/>
      </w:r>
      <w:r>
        <w:rPr>
          <w:spacing w:val="-2"/>
          <w:position w:val="1"/>
          <w:sz w:val="15"/>
        </w:rPr>
        <w:t>I</w:t>
      </w:r>
      <w:r>
        <w:rPr>
          <w:spacing w:val="48"/>
          <w:position w:val="-3"/>
          <w:sz w:val="15"/>
        </w:rPr>
        <w:t xml:space="preserve"> </w:t>
      </w:r>
      <w:r>
        <w:rPr>
          <w:rFonts w:ascii="Arial"/>
          <w:i/>
          <w:spacing w:val="-2"/>
          <w:sz w:val="15"/>
        </w:rPr>
        <w:t>RR</w:t>
      </w:r>
    </w:p>
    <w:p w14:paraId="34A3548C" w14:textId="6ED64E8B" w:rsidR="00242B3F" w:rsidRDefault="00BF039C">
      <w:pPr>
        <w:spacing w:line="124" w:lineRule="exact"/>
        <w:ind w:left="86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1440" behindDoc="1" locked="0" layoutInCell="1" allowOverlap="1" wp14:anchorId="1E9AA45C" wp14:editId="3CB7B638">
                <wp:simplePos x="0" y="0"/>
                <wp:positionH relativeFrom="page">
                  <wp:posOffset>4312285</wp:posOffset>
                </wp:positionH>
                <wp:positionV relativeFrom="paragraph">
                  <wp:posOffset>33655</wp:posOffset>
                </wp:positionV>
                <wp:extent cx="398145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" cy="0"/>
                        </a:xfrm>
                        <a:prstGeom prst="line">
                          <a:avLst/>
                        </a:prstGeom>
                        <a:noFill/>
                        <a:ln w="8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4991" id="Line 18" o:spid="_x0000_s1026" style="position:absolute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55pt,2.65pt" to="37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" strokeweight=".230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DA01099" wp14:editId="20CD9CF3">
                <wp:simplePos x="0" y="0"/>
                <wp:positionH relativeFrom="page">
                  <wp:posOffset>5149850</wp:posOffset>
                </wp:positionH>
                <wp:positionV relativeFrom="paragraph">
                  <wp:posOffset>33655</wp:posOffset>
                </wp:positionV>
                <wp:extent cx="198755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8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6E5F2" id="Line 1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2.65pt" to="421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" strokeweight=".23036mm">
                <w10:wrap anchorx="page"/>
              </v:line>
            </w:pict>
          </mc:Fallback>
        </mc:AlternateContent>
      </w:r>
      <w:r w:rsidR="00B25845">
        <w:rPr>
          <w:rFonts w:ascii="Cambria"/>
          <w:w w:val="395"/>
          <w:position w:val="1"/>
          <w:sz w:val="15"/>
        </w:rPr>
        <w:t xml:space="preserve"> </w:t>
      </w:r>
      <w:r w:rsidR="00B25845">
        <w:rPr>
          <w:rFonts w:ascii="Cambria"/>
          <w:position w:val="1"/>
          <w:sz w:val="15"/>
        </w:rPr>
        <w:t xml:space="preserve"> </w:t>
      </w:r>
      <w:r w:rsidR="00B25845">
        <w:rPr>
          <w:rFonts w:ascii="Cambria"/>
          <w:spacing w:val="-14"/>
          <w:position w:val="1"/>
          <w:sz w:val="15"/>
        </w:rPr>
        <w:t xml:space="preserve"> </w:t>
      </w:r>
      <w:r w:rsidR="00B25845">
        <w:rPr>
          <w:rFonts w:ascii="Arial"/>
          <w:i/>
          <w:w w:val="105"/>
          <w:position w:val="1"/>
          <w:sz w:val="15"/>
        </w:rPr>
        <w:t>min</w:t>
      </w:r>
      <w:r w:rsidR="00B25845">
        <w:rPr>
          <w:rFonts w:ascii="Arial"/>
          <w:i/>
          <w:position w:val="1"/>
          <w:sz w:val="15"/>
        </w:rPr>
        <w:t xml:space="preserve"> </w:t>
      </w:r>
      <w:r w:rsidR="00B25845">
        <w:rPr>
          <w:rFonts w:ascii="Arial"/>
          <w:i/>
          <w:spacing w:val="-14"/>
          <w:position w:val="1"/>
          <w:sz w:val="15"/>
        </w:rPr>
        <w:t xml:space="preserve"> </w:t>
      </w:r>
      <w:r w:rsidR="00B25845">
        <w:rPr>
          <w:b/>
          <w:w w:val="122"/>
          <w:sz w:val="15"/>
        </w:rPr>
        <w:t xml:space="preserve"> </w:t>
      </w:r>
    </w:p>
    <w:p w14:paraId="78EF3C73" w14:textId="77777777" w:rsidR="00242B3F" w:rsidRDefault="00B25845">
      <w:pPr>
        <w:spacing w:line="143" w:lineRule="exact"/>
        <w:ind w:left="595"/>
        <w:rPr>
          <w:rFonts w:ascii="Arial"/>
          <w:i/>
          <w:sz w:val="15"/>
        </w:rPr>
      </w:pPr>
      <w:r>
        <w:rPr>
          <w:w w:val="122"/>
          <w:position w:val="-3"/>
          <w:sz w:val="15"/>
        </w:rPr>
        <w:t xml:space="preserve"> </w:t>
      </w:r>
      <w:r>
        <w:rPr>
          <w:position w:val="-3"/>
          <w:sz w:val="15"/>
        </w:rPr>
        <w:t xml:space="preserve">  </w:t>
      </w:r>
      <w:r>
        <w:rPr>
          <w:spacing w:val="-15"/>
          <w:position w:val="-3"/>
          <w:sz w:val="15"/>
        </w:rPr>
        <w:t xml:space="preserve"> </w:t>
      </w:r>
      <w:r>
        <w:rPr>
          <w:rFonts w:ascii="Arial"/>
          <w:i/>
          <w:w w:val="105"/>
          <w:sz w:val="15"/>
        </w:rPr>
        <w:t>EA</w:t>
      </w:r>
    </w:p>
    <w:p w14:paraId="0CEEED75" w14:textId="77777777" w:rsidR="00242B3F" w:rsidRDefault="00B25845">
      <w:pPr>
        <w:spacing w:before="143" w:line="159" w:lineRule="exact"/>
        <w:ind w:left="214" w:right="183"/>
        <w:jc w:val="center"/>
        <w:rPr>
          <w:sz w:val="15"/>
        </w:rPr>
      </w:pPr>
      <w:r>
        <w:br w:type="column"/>
      </w:r>
      <w:r>
        <w:rPr>
          <w:w w:val="110"/>
          <w:sz w:val="15"/>
        </w:rPr>
        <w:t>\</w:t>
      </w:r>
      <w:r>
        <w:rPr>
          <w:w w:val="122"/>
          <w:position w:val="-4"/>
          <w:sz w:val="15"/>
        </w:rPr>
        <w:t xml:space="preserve"> </w:t>
      </w:r>
    </w:p>
    <w:p w14:paraId="451867B6" w14:textId="77777777" w:rsidR="00242B3F" w:rsidRDefault="00B25845">
      <w:pPr>
        <w:spacing w:line="150" w:lineRule="exact"/>
        <w:ind w:left="38"/>
        <w:jc w:val="center"/>
        <w:rPr>
          <w:rFonts w:ascii="Cambria"/>
          <w:sz w:val="15"/>
        </w:rPr>
      </w:pPr>
      <w:r>
        <w:rPr>
          <w:rFonts w:ascii="Cambria"/>
          <w:w w:val="141"/>
          <w:position w:val="1"/>
          <w:sz w:val="15"/>
        </w:rPr>
        <w:t xml:space="preserve"> </w:t>
      </w:r>
      <w:r>
        <w:rPr>
          <w:rFonts w:ascii="Cambria"/>
          <w:spacing w:val="11"/>
          <w:position w:val="1"/>
          <w:sz w:val="15"/>
        </w:rPr>
        <w:t xml:space="preserve"> </w:t>
      </w:r>
      <w:r>
        <w:rPr>
          <w:rFonts w:ascii="Arial"/>
          <w:w w:val="105"/>
          <w:position w:val="1"/>
          <w:sz w:val="15"/>
        </w:rPr>
        <w:t>1</w:t>
      </w:r>
      <w:r>
        <w:rPr>
          <w:rFonts w:ascii="Arial"/>
          <w:spacing w:val="-25"/>
          <w:position w:val="1"/>
          <w:sz w:val="15"/>
        </w:rPr>
        <w:t xml:space="preserve"> </w:t>
      </w:r>
      <w:r>
        <w:rPr>
          <w:b/>
          <w:w w:val="122"/>
          <w:sz w:val="15"/>
        </w:rPr>
        <w:t xml:space="preserve"> </w:t>
      </w:r>
      <w:r>
        <w:rPr>
          <w:b/>
          <w:sz w:val="15"/>
        </w:rPr>
        <w:t xml:space="preserve"> </w:t>
      </w:r>
      <w:r>
        <w:rPr>
          <w:b/>
          <w:spacing w:val="-4"/>
          <w:sz w:val="15"/>
        </w:rPr>
        <w:t xml:space="preserve"> </w:t>
      </w:r>
      <w:r>
        <w:rPr>
          <w:rFonts w:ascii="Cambria"/>
          <w:w w:val="395"/>
          <w:position w:val="1"/>
          <w:sz w:val="15"/>
        </w:rPr>
        <w:t xml:space="preserve"> </w:t>
      </w:r>
    </w:p>
    <w:p w14:paraId="544F9286" w14:textId="77777777" w:rsidR="00242B3F" w:rsidRDefault="00B25845">
      <w:pPr>
        <w:spacing w:line="163" w:lineRule="exact"/>
        <w:ind w:left="31"/>
        <w:jc w:val="center"/>
        <w:rPr>
          <w:sz w:val="15"/>
        </w:rPr>
      </w:pPr>
      <w:r>
        <w:rPr>
          <w:w w:val="122"/>
          <w:sz w:val="15"/>
        </w:rPr>
        <w:t xml:space="preserve"> </w:t>
      </w:r>
    </w:p>
    <w:p w14:paraId="0BB4FD9E" w14:textId="77777777" w:rsidR="00242B3F" w:rsidRDefault="00B25845">
      <w:pPr>
        <w:spacing w:before="155" w:line="345" w:lineRule="auto"/>
        <w:ind w:left="116" w:right="-19" w:firstLine="52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w w:val="105"/>
          <w:sz w:val="15"/>
        </w:rPr>
        <w:t>TE</w:t>
      </w:r>
      <w:r>
        <w:rPr>
          <w:rFonts w:ascii="Arial"/>
          <w:i/>
          <w:spacing w:val="1"/>
          <w:w w:val="105"/>
          <w:sz w:val="15"/>
        </w:rPr>
        <w:t xml:space="preserve"> </w:t>
      </w:r>
      <w:r>
        <w:rPr>
          <w:rFonts w:ascii="Arial"/>
          <w:i/>
          <w:spacing w:val="-2"/>
          <w:w w:val="105"/>
          <w:sz w:val="15"/>
        </w:rPr>
        <w:t>ATE</w:t>
      </w:r>
    </w:p>
    <w:p w14:paraId="39724F32" w14:textId="77777777" w:rsidR="00242B3F" w:rsidRDefault="00B25845">
      <w:pPr>
        <w:spacing w:before="117" w:line="171" w:lineRule="exact"/>
        <w:ind w:left="90"/>
        <w:rPr>
          <w:sz w:val="15"/>
        </w:rPr>
      </w:pPr>
      <w:r>
        <w:br w:type="column"/>
      </w:r>
      <w:r>
        <w:rPr>
          <w:w w:val="110"/>
          <w:sz w:val="15"/>
        </w:rPr>
        <w:t>\</w:t>
      </w:r>
      <w:r>
        <w:rPr>
          <w:w w:val="122"/>
          <w:position w:val="-4"/>
          <w:sz w:val="15"/>
        </w:rPr>
        <w:t xml:space="preserve"> </w:t>
      </w:r>
    </w:p>
    <w:p w14:paraId="7154FEDD" w14:textId="7DD62E32" w:rsidR="00242B3F" w:rsidRDefault="00BF039C">
      <w:pPr>
        <w:spacing w:line="171" w:lineRule="exact"/>
        <w:ind w:left="90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2464" behindDoc="1" locked="0" layoutInCell="1" allowOverlap="1" wp14:anchorId="70A999BE" wp14:editId="63884544">
                <wp:simplePos x="0" y="0"/>
                <wp:positionH relativeFrom="page">
                  <wp:posOffset>5730240</wp:posOffset>
                </wp:positionH>
                <wp:positionV relativeFrom="paragraph">
                  <wp:posOffset>46990</wp:posOffset>
                </wp:positionV>
                <wp:extent cx="24003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82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92B3" id="Line 16" o:spid="_x0000_s1026" style="position:absolute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.2pt,3.7pt" to="470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" strokeweight=".23036mm">
                <w10:wrap anchorx="page"/>
              </v:line>
            </w:pict>
          </mc:Fallback>
        </mc:AlternateContent>
      </w:r>
      <w:r w:rsidR="00B25845">
        <w:rPr>
          <w:w w:val="122"/>
          <w:position w:val="-3"/>
          <w:sz w:val="15"/>
        </w:rPr>
        <w:t xml:space="preserve"> </w:t>
      </w:r>
      <w:r w:rsidR="00B25845">
        <w:rPr>
          <w:position w:val="-3"/>
          <w:sz w:val="15"/>
        </w:rPr>
        <w:t xml:space="preserve"> </w:t>
      </w:r>
      <w:r w:rsidR="00B25845">
        <w:rPr>
          <w:spacing w:val="-4"/>
          <w:position w:val="-3"/>
          <w:sz w:val="15"/>
        </w:rPr>
        <w:t xml:space="preserve"> </w:t>
      </w:r>
      <w:r w:rsidR="00B25845">
        <w:rPr>
          <w:rFonts w:ascii="Cambria"/>
          <w:w w:val="395"/>
          <w:sz w:val="15"/>
        </w:rPr>
        <w:t xml:space="preserve"> </w:t>
      </w:r>
      <w:r w:rsidR="00B25845">
        <w:rPr>
          <w:rFonts w:ascii="Cambria"/>
          <w:sz w:val="15"/>
        </w:rPr>
        <w:t xml:space="preserve"> </w:t>
      </w:r>
      <w:r w:rsidR="00B25845">
        <w:rPr>
          <w:rFonts w:ascii="Cambria"/>
          <w:spacing w:val="-1"/>
          <w:sz w:val="15"/>
        </w:rPr>
        <w:t xml:space="preserve"> </w:t>
      </w:r>
      <w:r w:rsidR="00B25845">
        <w:rPr>
          <w:rFonts w:ascii="Cambria"/>
          <w:spacing w:val="13"/>
          <w:w w:val="395"/>
          <w:sz w:val="15"/>
        </w:rPr>
        <w:t xml:space="preserve"> </w:t>
      </w:r>
      <w:r w:rsidR="00B25845">
        <w:rPr>
          <w:rFonts w:ascii="Arial"/>
          <w:w w:val="105"/>
          <w:sz w:val="15"/>
        </w:rPr>
        <w:t>1</w:t>
      </w:r>
    </w:p>
    <w:p w14:paraId="64C24BFC" w14:textId="77777777" w:rsidR="00242B3F" w:rsidRDefault="00B25845">
      <w:pPr>
        <w:spacing w:before="11"/>
        <w:ind w:left="90"/>
        <w:rPr>
          <w:sz w:val="15"/>
        </w:rPr>
      </w:pPr>
      <w:r>
        <w:rPr>
          <w:w w:val="122"/>
          <w:sz w:val="15"/>
        </w:rPr>
        <w:t xml:space="preserve"> </w:t>
      </w:r>
    </w:p>
    <w:p w14:paraId="0CE9EB60" w14:textId="77777777" w:rsidR="00242B3F" w:rsidRDefault="00242B3F">
      <w:pPr>
        <w:rPr>
          <w:sz w:val="15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7" w:space="720" w:equalWidth="0">
            <w:col w:w="2814" w:space="40"/>
            <w:col w:w="1984" w:space="39"/>
            <w:col w:w="826" w:space="40"/>
            <w:col w:w="962" w:space="39"/>
            <w:col w:w="483" w:space="40"/>
            <w:col w:w="418" w:space="39"/>
            <w:col w:w="946"/>
          </w:cols>
        </w:sectPr>
      </w:pPr>
    </w:p>
    <w:p w14:paraId="04F779C7" w14:textId="77777777" w:rsidR="00242B3F" w:rsidRDefault="00B25845">
      <w:pPr>
        <w:spacing w:before="152" w:line="249" w:lineRule="auto"/>
        <w:ind w:left="2401" w:right="250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global 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local market ancillary service 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where:</w:t>
      </w:r>
    </w:p>
    <w:p w14:paraId="250767BD" w14:textId="77777777" w:rsidR="00242B3F" w:rsidRDefault="00242B3F">
      <w:pPr>
        <w:pStyle w:val="BodyText"/>
        <w:rPr>
          <w:sz w:val="20"/>
        </w:rPr>
      </w:pPr>
    </w:p>
    <w:p w14:paraId="28238A17" w14:textId="77777777" w:rsidR="00242B3F" w:rsidRDefault="00242B3F">
      <w:pPr>
        <w:pStyle w:val="BodyText"/>
        <w:spacing w:before="1"/>
        <w:rPr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358"/>
        <w:gridCol w:w="4312"/>
      </w:tblGrid>
      <w:tr w:rsidR="00242B3F" w14:paraId="44E6A6E4" w14:textId="77777777">
        <w:trPr>
          <w:trHeight w:val="707"/>
        </w:trPr>
        <w:tc>
          <w:tcPr>
            <w:tcW w:w="1484" w:type="dxa"/>
          </w:tcPr>
          <w:p w14:paraId="76755251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358" w:type="dxa"/>
          </w:tcPr>
          <w:p w14:paraId="0DE3F5F3" w14:textId="77777777" w:rsidR="00242B3F" w:rsidRDefault="00B25845">
            <w:pPr>
              <w:pStyle w:val="TableParagraph"/>
              <w:spacing w:before="25"/>
              <w:ind w:left="7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2" w:type="dxa"/>
          </w:tcPr>
          <w:p w14:paraId="7D5F1CF4" w14:textId="77777777" w:rsidR="00242B3F" w:rsidRDefault="00B25845">
            <w:pPr>
              <w:pStyle w:val="TableParagraph"/>
              <w:spacing w:before="25" w:line="249" w:lineRule="auto"/>
              <w:ind w:left="147" w:right="632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negative</w:t>
            </w:r>
            <w:r>
              <w:rPr>
                <w:color w:val="262526"/>
                <w:sz w:val="24"/>
              </w:rPr>
              <w:t xml:space="preserve"> number);</w:t>
            </w:r>
          </w:p>
        </w:tc>
      </w:tr>
      <w:tr w:rsidR="00242B3F" w14:paraId="7CAE841F" w14:textId="77777777">
        <w:trPr>
          <w:trHeight w:val="804"/>
        </w:trPr>
        <w:tc>
          <w:tcPr>
            <w:tcW w:w="1484" w:type="dxa"/>
          </w:tcPr>
          <w:p w14:paraId="5F9D422E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TSFCAS (in</w:t>
            </w:r>
          </w:p>
          <w:p w14:paraId="2F00D83F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358" w:type="dxa"/>
          </w:tcPr>
          <w:p w14:paraId="4E74B430" w14:textId="77777777" w:rsidR="00242B3F" w:rsidRDefault="00B25845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2" w:type="dxa"/>
          </w:tcPr>
          <w:p w14:paraId="6E318454" w14:textId="77777777" w:rsidR="00242B3F" w:rsidRDefault="00B25845">
            <w:pPr>
              <w:pStyle w:val="TableParagraph"/>
              <w:spacing w:line="249" w:lineRule="auto"/>
              <w:ind w:left="147" w:right="392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20A7A928" w14:textId="77777777">
        <w:trPr>
          <w:trHeight w:val="3108"/>
        </w:trPr>
        <w:tc>
          <w:tcPr>
            <w:tcW w:w="1484" w:type="dxa"/>
          </w:tcPr>
          <w:p w14:paraId="4E0F91F8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RMPF (a</w:t>
            </w:r>
          </w:p>
          <w:p w14:paraId="465FC8E9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358" w:type="dxa"/>
          </w:tcPr>
          <w:p w14:paraId="63AB691C" w14:textId="77777777" w:rsidR="00242B3F" w:rsidRDefault="00B25845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2" w:type="dxa"/>
          </w:tcPr>
          <w:p w14:paraId="41EC488A" w14:textId="77777777" w:rsidR="00242B3F" w:rsidRDefault="00B25845">
            <w:pPr>
              <w:pStyle w:val="TableParagraph"/>
              <w:spacing w:line="249" w:lineRule="auto"/>
              <w:ind w:left="147" w:right="179"/>
              <w:rPr>
                <w:sz w:val="24"/>
              </w:rPr>
            </w:pPr>
            <w:r>
              <w:rPr>
                <w:color w:val="262526"/>
                <w:sz w:val="24"/>
              </w:rPr>
              <w:t>the aggregate residual contribution factor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for the relevant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>set by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Market Participants </w:t>
            </w:r>
            <w:r>
              <w:rPr>
                <w:color w:val="262526"/>
                <w:sz w:val="24"/>
              </w:rPr>
              <w:t>under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paragraph (j) for whom the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amount </w:t>
            </w:r>
            <w:r>
              <w:rPr>
                <w:color w:val="262526"/>
                <w:sz w:val="24"/>
              </w:rPr>
              <w:t>is not calculated in accordance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with the formula in subparagraph (1), for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 xml:space="preserve">regions </w:t>
            </w:r>
            <w:r>
              <w:rPr>
                <w:color w:val="262526"/>
                <w:sz w:val="24"/>
              </w:rPr>
              <w:t>relevant to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lower service </w:t>
            </w:r>
            <w:r>
              <w:rPr>
                <w:color w:val="262526"/>
                <w:sz w:val="24"/>
              </w:rPr>
              <w:t>(which is a negative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number);</w:t>
            </w:r>
          </w:p>
        </w:tc>
      </w:tr>
      <w:tr w:rsidR="00242B3F" w14:paraId="55B8F209" w14:textId="77777777">
        <w:trPr>
          <w:trHeight w:val="804"/>
        </w:trPr>
        <w:tc>
          <w:tcPr>
            <w:tcW w:w="1484" w:type="dxa"/>
          </w:tcPr>
          <w:p w14:paraId="5B1120E5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NAMPF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3B27E854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358" w:type="dxa"/>
          </w:tcPr>
          <w:p w14:paraId="0508B104" w14:textId="77777777" w:rsidR="00242B3F" w:rsidRDefault="00B25845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2" w:type="dxa"/>
          </w:tcPr>
          <w:p w14:paraId="397B9968" w14:textId="77777777" w:rsidR="00242B3F" w:rsidRDefault="00B25845">
            <w:pPr>
              <w:pStyle w:val="TableParagraph"/>
              <w:spacing w:line="249" w:lineRule="auto"/>
              <w:ind w:left="147" w:right="392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6CCC69FE" w14:textId="77777777">
        <w:trPr>
          <w:trHeight w:val="2244"/>
        </w:trPr>
        <w:tc>
          <w:tcPr>
            <w:tcW w:w="1484" w:type="dxa"/>
          </w:tcPr>
          <w:p w14:paraId="332A3982" w14:textId="77777777" w:rsidR="00242B3F" w:rsidRDefault="00B25845">
            <w:pPr>
              <w:pStyle w:val="TableParagraph"/>
              <w:spacing w:line="249" w:lineRule="auto"/>
              <w:ind w:right="624"/>
              <w:rPr>
                <w:sz w:val="24"/>
              </w:rPr>
            </w:pPr>
            <w:r>
              <w:rPr>
                <w:color w:val="262526"/>
                <w:sz w:val="24"/>
              </w:rPr>
              <w:t>TE (in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358" w:type="dxa"/>
          </w:tcPr>
          <w:p w14:paraId="75ECFBD4" w14:textId="77777777" w:rsidR="00242B3F" w:rsidRDefault="00B25845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2" w:type="dxa"/>
          </w:tcPr>
          <w:p w14:paraId="1F85D86C" w14:textId="77777777" w:rsidR="00242B3F" w:rsidRDefault="00B25845">
            <w:pPr>
              <w:pStyle w:val="TableParagraph"/>
              <w:spacing w:line="249" w:lineRule="auto"/>
              <w:ind w:left="147" w:right="185"/>
              <w:rPr>
                <w:sz w:val="24"/>
              </w:rPr>
            </w:pPr>
            <w:r>
              <w:rPr>
                <w:color w:val="262526"/>
                <w:sz w:val="24"/>
              </w:rPr>
              <w:t>the sum of the absolute value of any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 energy</w:t>
            </w:r>
            <w:r>
              <w:rPr>
                <w:color w:val="262526"/>
                <w:sz w:val="24"/>
              </w:rPr>
              <w:t xml:space="preserve">, </w:t>
            </w:r>
            <w:r>
              <w:rPr>
                <w:i/>
                <w:color w:val="262526"/>
                <w:sz w:val="24"/>
              </w:rPr>
              <w:t xml:space="preserve">generator energy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small generator energy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Participant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>in the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 xml:space="preserve">regions </w:t>
            </w:r>
            <w:r>
              <w:rPr>
                <w:color w:val="262526"/>
                <w:sz w:val="24"/>
              </w:rPr>
              <w:t>relevant to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1224EA37" w14:textId="77777777">
        <w:trPr>
          <w:trHeight w:val="995"/>
        </w:trPr>
        <w:tc>
          <w:tcPr>
            <w:tcW w:w="1484" w:type="dxa"/>
          </w:tcPr>
          <w:p w14:paraId="790B2F67" w14:textId="77777777" w:rsidR="00242B3F" w:rsidRDefault="00B25845">
            <w:pPr>
              <w:pStyle w:val="TableParagraph"/>
              <w:spacing w:line="249" w:lineRule="auto"/>
              <w:ind w:right="509"/>
              <w:rPr>
                <w:sz w:val="24"/>
              </w:rPr>
            </w:pPr>
            <w:r>
              <w:rPr>
                <w:color w:val="262526"/>
                <w:spacing w:val="-6"/>
                <w:sz w:val="24"/>
              </w:rPr>
              <w:t xml:space="preserve">ATE </w:t>
            </w:r>
            <w:r>
              <w:rPr>
                <w:color w:val="262526"/>
                <w:spacing w:val="-5"/>
                <w:sz w:val="24"/>
              </w:rPr>
              <w:t>(in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358" w:type="dxa"/>
          </w:tcPr>
          <w:p w14:paraId="3D26859E" w14:textId="77777777" w:rsidR="00242B3F" w:rsidRDefault="00B25845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2" w:type="dxa"/>
          </w:tcPr>
          <w:p w14:paraId="09E0DA57" w14:textId="77777777" w:rsidR="00242B3F" w:rsidRDefault="00B25845">
            <w:pPr>
              <w:pStyle w:val="TableParagraph"/>
              <w:spacing w:before="112" w:line="288" w:lineRule="exact"/>
              <w:ind w:left="147" w:right="399"/>
              <w:rPr>
                <w:sz w:val="24"/>
              </w:rPr>
            </w:pPr>
            <w:r>
              <w:rPr>
                <w:color w:val="262526"/>
                <w:sz w:val="24"/>
              </w:rPr>
              <w:t>the aggregate of the absolute value of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small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figures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all</w:t>
            </w:r>
          </w:p>
        </w:tc>
      </w:tr>
    </w:tbl>
    <w:p w14:paraId="2D39F2B5" w14:textId="77777777" w:rsidR="00242B3F" w:rsidRDefault="00242B3F">
      <w:pPr>
        <w:spacing w:line="288" w:lineRule="exact"/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349"/>
        <w:gridCol w:w="4368"/>
      </w:tblGrid>
      <w:tr w:rsidR="00242B3F" w14:paraId="2553A743" w14:textId="77777777">
        <w:trPr>
          <w:trHeight w:val="2505"/>
        </w:trPr>
        <w:tc>
          <w:tcPr>
            <w:tcW w:w="1494" w:type="dxa"/>
          </w:tcPr>
          <w:p w14:paraId="2320E279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349" w:type="dxa"/>
          </w:tcPr>
          <w:p w14:paraId="3F9CF1D5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4368" w:type="dxa"/>
          </w:tcPr>
          <w:p w14:paraId="02F642DD" w14:textId="77777777" w:rsidR="00242B3F" w:rsidRDefault="00242B3F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3C6FBA87" w14:textId="77777777" w:rsidR="00242B3F" w:rsidRDefault="00B25845">
            <w:pPr>
              <w:pStyle w:val="TableParagraph"/>
              <w:spacing w:before="0" w:line="249" w:lineRule="auto"/>
              <w:ind w:left="146" w:right="243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Market Participants</w:t>
            </w:r>
            <w:r>
              <w:rPr>
                <w:color w:val="262526"/>
                <w:sz w:val="24"/>
              </w:rPr>
              <w:t>, for whom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is not calculated 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accordance with the formula 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subparagraph (1), for the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 xml:space="preserve">regions </w:t>
            </w:r>
            <w:r>
              <w:rPr>
                <w:color w:val="262526"/>
                <w:sz w:val="24"/>
              </w:rPr>
              <w:t>relevant to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54ACDE4D" w14:textId="77777777">
        <w:trPr>
          <w:trHeight w:val="804"/>
        </w:trPr>
        <w:tc>
          <w:tcPr>
            <w:tcW w:w="1494" w:type="dxa"/>
          </w:tcPr>
          <w:p w14:paraId="15447422" w14:textId="77777777" w:rsidR="00242B3F" w:rsidRDefault="00B25845">
            <w:pPr>
              <w:pStyle w:val="TableParagraph"/>
              <w:ind w:left="0" w:right="78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EA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349" w:type="dxa"/>
          </w:tcPr>
          <w:p w14:paraId="7E27F811" w14:textId="77777777" w:rsidR="00242B3F" w:rsidRDefault="00B25845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68" w:type="dxa"/>
          </w:tcPr>
          <w:p w14:paraId="5E649B76" w14:textId="77777777" w:rsidR="00242B3F" w:rsidRDefault="00B25845">
            <w:pPr>
              <w:pStyle w:val="TableParagraph"/>
              <w:spacing w:line="249" w:lineRule="auto"/>
              <w:ind w:left="146" w:right="449"/>
              <w:rPr>
                <w:sz w:val="24"/>
              </w:rPr>
            </w:pPr>
            <w:r>
              <w:rPr>
                <w:color w:val="262526"/>
                <w:sz w:val="24"/>
              </w:rPr>
              <w:t>ha</w:t>
            </w:r>
            <w:r>
              <w:rPr>
                <w:color w:val="262526"/>
                <w:sz w:val="24"/>
              </w:rPr>
              <w:t>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 and</w:t>
            </w:r>
          </w:p>
        </w:tc>
      </w:tr>
      <w:tr w:rsidR="00242B3F" w14:paraId="5CA444F0" w14:textId="77777777">
        <w:trPr>
          <w:trHeight w:val="707"/>
        </w:trPr>
        <w:tc>
          <w:tcPr>
            <w:tcW w:w="1494" w:type="dxa"/>
          </w:tcPr>
          <w:p w14:paraId="06D9010D" w14:textId="77777777" w:rsidR="00242B3F" w:rsidRDefault="00B25845">
            <w:pPr>
              <w:pStyle w:val="TableParagraph"/>
              <w:ind w:left="0" w:right="6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RR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349" w:type="dxa"/>
          </w:tcPr>
          <w:p w14:paraId="4E09F15D" w14:textId="77777777" w:rsidR="00242B3F" w:rsidRDefault="00B25845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68" w:type="dxa"/>
          </w:tcPr>
          <w:p w14:paraId="6E7D6BFA" w14:textId="77777777" w:rsidR="00242B3F" w:rsidRDefault="00B25845">
            <w:pPr>
              <w:pStyle w:val="TableParagraph"/>
              <w:spacing w:before="108" w:line="290" w:lineRule="atLeast"/>
              <w:ind w:left="146" w:right="449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</w:t>
            </w:r>
            <w:proofErr w:type="gramStart"/>
            <w:r>
              <w:rPr>
                <w:color w:val="262526"/>
                <w:sz w:val="24"/>
              </w:rPr>
              <w:t>)</w:t>
            </w:r>
            <w:r>
              <w:rPr>
                <w:i/>
                <w:color w:val="262526"/>
                <w:sz w:val="24"/>
              </w:rPr>
              <w:t>.</w:t>
            </w:r>
            <w:proofErr w:type="gramEnd"/>
          </w:p>
        </w:tc>
      </w:tr>
    </w:tbl>
    <w:p w14:paraId="24F5936A" w14:textId="77777777" w:rsidR="00242B3F" w:rsidRDefault="00242B3F">
      <w:pPr>
        <w:pStyle w:val="BodyText"/>
        <w:rPr>
          <w:sz w:val="20"/>
        </w:rPr>
      </w:pPr>
    </w:p>
    <w:p w14:paraId="7C251662" w14:textId="77777777" w:rsidR="00242B3F" w:rsidRDefault="00242B3F">
      <w:pPr>
        <w:pStyle w:val="BodyText"/>
        <w:rPr>
          <w:sz w:val="26"/>
        </w:rPr>
      </w:pPr>
    </w:p>
    <w:p w14:paraId="35D89561" w14:textId="77777777" w:rsidR="00242B3F" w:rsidRDefault="00B25845">
      <w:pPr>
        <w:pStyle w:val="BodyText"/>
        <w:ind w:left="2401"/>
      </w:pPr>
      <w:r>
        <w:rPr>
          <w:color w:val="262526"/>
        </w:rPr>
        <w:t>and</w:t>
      </w:r>
    </w:p>
    <w:p w14:paraId="50E773BE" w14:textId="77777777" w:rsidR="00242B3F" w:rsidRDefault="00B25845">
      <w:pPr>
        <w:pStyle w:val="ListParagraph"/>
        <w:numPr>
          <w:ilvl w:val="2"/>
          <w:numId w:val="9"/>
        </w:numPr>
        <w:tabs>
          <w:tab w:val="left" w:pos="2402"/>
        </w:tabs>
        <w:spacing w:before="183" w:line="249" w:lineRule="auto"/>
        <w:ind w:right="249"/>
        <w:jc w:val="both"/>
        <w:rPr>
          <w:sz w:val="24"/>
        </w:rPr>
      </w:pPr>
      <w:r>
        <w:rPr>
          <w:color w:val="262526"/>
          <w:sz w:val="24"/>
        </w:rPr>
        <w:t xml:space="preserve">the total amount calculated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under paragraph (a) 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any </w:t>
      </w:r>
      <w:r>
        <w:rPr>
          <w:i/>
          <w:color w:val="262526"/>
          <w:sz w:val="24"/>
        </w:rPr>
        <w:t xml:space="preserve">enabled regulating raise service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enabled regulating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lower service </w:t>
      </w:r>
      <w:r>
        <w:rPr>
          <w:color w:val="262526"/>
          <w:sz w:val="24"/>
        </w:rPr>
        <w:t xml:space="preserve">that was not used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in that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interval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allocated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pro-rated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proportion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be)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in that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>as determined 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following formula:</w:t>
      </w:r>
    </w:p>
    <w:p w14:paraId="5A502121" w14:textId="77777777" w:rsidR="00242B3F" w:rsidRDefault="00242B3F">
      <w:pPr>
        <w:pStyle w:val="BodyText"/>
        <w:spacing w:before="7"/>
        <w:rPr>
          <w:sz w:val="17"/>
        </w:rPr>
      </w:pPr>
    </w:p>
    <w:p w14:paraId="4F13D869" w14:textId="77777777" w:rsidR="00242B3F" w:rsidRDefault="00B25845">
      <w:pPr>
        <w:tabs>
          <w:tab w:val="left" w:pos="4696"/>
          <w:tab w:val="left" w:pos="5424"/>
          <w:tab w:val="left" w:pos="6033"/>
        </w:tabs>
        <w:spacing w:before="115" w:line="163" w:lineRule="exact"/>
        <w:ind w:left="3879"/>
        <w:rPr>
          <w:rFonts w:ascii="Arial"/>
          <w:i/>
          <w:sz w:val="18"/>
        </w:rPr>
      </w:pPr>
      <w:r>
        <w:rPr>
          <w:spacing w:val="-53"/>
          <w:w w:val="115"/>
          <w:position w:val="-3"/>
          <w:sz w:val="18"/>
        </w:rPr>
        <w:t xml:space="preserve"> </w:t>
      </w:r>
      <w:r>
        <w:rPr>
          <w:position w:val="1"/>
          <w:sz w:val="18"/>
        </w:rPr>
        <w:t>I</w:t>
      </w:r>
      <w:r>
        <w:rPr>
          <w:position w:val="1"/>
          <w:sz w:val="18"/>
        </w:rPr>
        <w:tab/>
      </w:r>
      <w:proofErr w:type="spellStart"/>
      <w:r>
        <w:rPr>
          <w:spacing w:val="-53"/>
          <w:position w:val="1"/>
          <w:sz w:val="18"/>
        </w:rPr>
        <w:t>I</w:t>
      </w:r>
      <w:proofErr w:type="spellEnd"/>
      <w:r>
        <w:rPr>
          <w:spacing w:val="100"/>
          <w:position w:val="-3"/>
          <w:sz w:val="18"/>
        </w:rPr>
        <w:t xml:space="preserve"> </w:t>
      </w:r>
      <w:r>
        <w:rPr>
          <w:rFonts w:ascii="Arial"/>
          <w:i/>
          <w:sz w:val="18"/>
        </w:rPr>
        <w:t>RR</w:t>
      </w:r>
      <w:r>
        <w:rPr>
          <w:rFonts w:ascii="Arial"/>
          <w:i/>
          <w:sz w:val="18"/>
        </w:rPr>
        <w:tab/>
      </w:r>
      <w:r>
        <w:rPr>
          <w:spacing w:val="-53"/>
          <w:position w:val="1"/>
          <w:sz w:val="18"/>
        </w:rPr>
        <w:t>\</w:t>
      </w:r>
      <w:r>
        <w:rPr>
          <w:spacing w:val="91"/>
          <w:position w:val="-3"/>
          <w:sz w:val="18"/>
        </w:rPr>
        <w:t xml:space="preserve"> </w:t>
      </w:r>
      <w:r>
        <w:rPr>
          <w:spacing w:val="-53"/>
          <w:position w:val="1"/>
          <w:sz w:val="18"/>
        </w:rPr>
        <w:t>\</w:t>
      </w:r>
      <w:r>
        <w:rPr>
          <w:spacing w:val="-53"/>
          <w:position w:val="-3"/>
          <w:sz w:val="18"/>
        </w:rPr>
        <w:tab/>
      </w:r>
      <w:r>
        <w:rPr>
          <w:rFonts w:ascii="Arial"/>
          <w:i/>
          <w:sz w:val="18"/>
        </w:rPr>
        <w:t>TE</w:t>
      </w:r>
    </w:p>
    <w:p w14:paraId="476223CA" w14:textId="77777777" w:rsidR="00242B3F" w:rsidRDefault="00242B3F">
      <w:pPr>
        <w:spacing w:line="163" w:lineRule="exact"/>
        <w:rPr>
          <w:rFonts w:ascii="Arial"/>
          <w:sz w:val="18"/>
        </w:rPr>
        <w:sectPr w:rsidR="00242B3F">
          <w:type w:val="continuous"/>
          <w:pgSz w:w="11910" w:h="16840"/>
          <w:pgMar w:top="1060" w:right="1560" w:bottom="880" w:left="1680" w:header="747" w:footer="697" w:gutter="0"/>
          <w:cols w:space="720"/>
        </w:sectPr>
      </w:pPr>
    </w:p>
    <w:p w14:paraId="1B03C896" w14:textId="3484E294" w:rsidR="00242B3F" w:rsidRDefault="00BF039C">
      <w:pPr>
        <w:spacing w:line="136" w:lineRule="exact"/>
        <w:ind w:left="242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57BF7E6" wp14:editId="438A87B4">
                <wp:simplePos x="0" y="0"/>
                <wp:positionH relativeFrom="page">
                  <wp:posOffset>4115435</wp:posOffset>
                </wp:positionH>
                <wp:positionV relativeFrom="paragraph">
                  <wp:posOffset>56515</wp:posOffset>
                </wp:positionV>
                <wp:extent cx="226695" cy="0"/>
                <wp:effectExtent l="0" t="0" r="0" b="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4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EFC9" id="Line 1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05pt,4.45pt" to="341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" strokeweight=".2621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E1FF5B" wp14:editId="25AA400F">
                <wp:simplePos x="0" y="0"/>
                <wp:positionH relativeFrom="page">
                  <wp:posOffset>4832350</wp:posOffset>
                </wp:positionH>
                <wp:positionV relativeFrom="paragraph">
                  <wp:posOffset>56515</wp:posOffset>
                </wp:positionV>
                <wp:extent cx="273685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noFill/>
                        <a:ln w="94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F6EA1" id="Line 1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5pt,4.45pt" to="402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" strokeweight=".26211mm">
                <w10:wrap anchorx="page"/>
              </v:line>
            </w:pict>
          </mc:Fallback>
        </mc:AlternateContent>
      </w:r>
      <w:r w:rsidR="00B25845">
        <w:rPr>
          <w:rFonts w:ascii="Arial"/>
          <w:i/>
          <w:position w:val="1"/>
          <w:sz w:val="18"/>
        </w:rPr>
        <w:t xml:space="preserve">TA   </w:t>
      </w:r>
      <w:r w:rsidR="00B25845">
        <w:rPr>
          <w:rFonts w:ascii="Arial"/>
          <w:i/>
          <w:spacing w:val="15"/>
          <w:position w:val="1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 xml:space="preserve">TSFCAS    </w:t>
      </w:r>
      <w:r w:rsidR="00B25845">
        <w:rPr>
          <w:rFonts w:ascii="Arial"/>
          <w:i/>
          <w:sz w:val="18"/>
        </w:rPr>
        <w:t xml:space="preserve">  </w:t>
      </w:r>
      <w:r w:rsidR="00B25845">
        <w:rPr>
          <w:rFonts w:ascii="Arial"/>
          <w:i/>
          <w:spacing w:val="21"/>
          <w:sz w:val="18"/>
        </w:rPr>
        <w:t xml:space="preserve"> </w:t>
      </w:r>
      <w:r w:rsidR="00B25845">
        <w:rPr>
          <w:rFonts w:ascii="Arial"/>
          <w:position w:val="1"/>
          <w:sz w:val="18"/>
        </w:rPr>
        <w:t xml:space="preserve">1   </w:t>
      </w:r>
      <w:r w:rsidR="00B25845">
        <w:rPr>
          <w:rFonts w:ascii="Arial"/>
          <w:spacing w:val="23"/>
          <w:position w:val="1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 xml:space="preserve">min </w:t>
      </w:r>
      <w:r w:rsidR="00B25845">
        <w:rPr>
          <w:rFonts w:ascii="Arial"/>
          <w:i/>
          <w:spacing w:val="-21"/>
          <w:position w:val="1"/>
          <w:sz w:val="18"/>
        </w:rPr>
        <w:t xml:space="preserve"> </w:t>
      </w:r>
      <w:r w:rsidR="00B25845">
        <w:rPr>
          <w:b/>
          <w:w w:val="115"/>
          <w:sz w:val="18"/>
        </w:rPr>
        <w:t xml:space="preserve"> </w:t>
      </w:r>
    </w:p>
    <w:p w14:paraId="7B32F1EA" w14:textId="77777777" w:rsidR="00242B3F" w:rsidRDefault="00B25845">
      <w:pPr>
        <w:spacing w:line="136" w:lineRule="exact"/>
        <w:ind w:left="413"/>
        <w:rPr>
          <w:rFonts w:ascii="Cambria"/>
          <w:sz w:val="18"/>
        </w:rPr>
      </w:pPr>
      <w:r>
        <w:br w:type="column"/>
      </w:r>
      <w:r>
        <w:rPr>
          <w:rFonts w:ascii="Cambria"/>
          <w:w w:val="134"/>
          <w:position w:val="1"/>
          <w:sz w:val="18"/>
        </w:rPr>
        <w:t xml:space="preserve"> </w:t>
      </w:r>
      <w:r>
        <w:rPr>
          <w:rFonts w:ascii="Cambria"/>
          <w:spacing w:val="11"/>
          <w:position w:val="1"/>
          <w:sz w:val="18"/>
        </w:rPr>
        <w:t xml:space="preserve"> </w:t>
      </w:r>
      <w:r>
        <w:rPr>
          <w:rFonts w:ascii="Arial"/>
          <w:position w:val="1"/>
          <w:sz w:val="18"/>
        </w:rPr>
        <w:t>1</w:t>
      </w:r>
      <w:r>
        <w:rPr>
          <w:rFonts w:ascii="Arial"/>
          <w:spacing w:val="-31"/>
          <w:position w:val="1"/>
          <w:sz w:val="18"/>
        </w:rPr>
        <w:t xml:space="preserve"> </w:t>
      </w:r>
      <w:r>
        <w:rPr>
          <w:b/>
          <w:w w:val="115"/>
          <w:sz w:val="18"/>
        </w:rPr>
        <w:t xml:space="preserve"> </w:t>
      </w:r>
      <w:r>
        <w:rPr>
          <w:b/>
          <w:sz w:val="18"/>
        </w:rPr>
        <w:t xml:space="preserve"> </w:t>
      </w:r>
      <w:r>
        <w:rPr>
          <w:b/>
          <w:spacing w:val="-9"/>
          <w:sz w:val="18"/>
        </w:rPr>
        <w:t xml:space="preserve"> </w:t>
      </w:r>
      <w:r>
        <w:rPr>
          <w:b/>
          <w:w w:val="115"/>
          <w:sz w:val="18"/>
        </w:rPr>
        <w:t xml:space="preserve"> </w:t>
      </w:r>
      <w:r>
        <w:rPr>
          <w:b/>
          <w:sz w:val="18"/>
        </w:rPr>
        <w:t xml:space="preserve"> </w:t>
      </w:r>
      <w:r>
        <w:rPr>
          <w:b/>
          <w:spacing w:val="-9"/>
          <w:sz w:val="18"/>
        </w:rPr>
        <w:t xml:space="preserve"> </w:t>
      </w:r>
      <w:r>
        <w:rPr>
          <w:rFonts w:ascii="Cambria"/>
          <w:w w:val="374"/>
          <w:position w:val="1"/>
          <w:sz w:val="18"/>
        </w:rPr>
        <w:t xml:space="preserve"> </w:t>
      </w:r>
    </w:p>
    <w:p w14:paraId="6C778C86" w14:textId="77777777" w:rsidR="00242B3F" w:rsidRDefault="00B25845">
      <w:pPr>
        <w:spacing w:line="136" w:lineRule="exact"/>
        <w:ind w:left="583"/>
        <w:rPr>
          <w:rFonts w:ascii="Arial"/>
          <w:sz w:val="18"/>
        </w:rPr>
      </w:pPr>
      <w:r>
        <w:br w:type="column"/>
      </w:r>
      <w:r>
        <w:rPr>
          <w:rFonts w:ascii="Cambria"/>
          <w:spacing w:val="34"/>
          <w:w w:val="374"/>
          <w:sz w:val="18"/>
        </w:rPr>
        <w:t xml:space="preserve"> </w:t>
      </w:r>
      <w:r>
        <w:rPr>
          <w:rFonts w:ascii="Cambria"/>
          <w:sz w:val="18"/>
        </w:rPr>
        <w:t xml:space="preserve"> </w:t>
      </w:r>
      <w:r>
        <w:rPr>
          <w:rFonts w:ascii="Cambria"/>
          <w:w w:val="374"/>
          <w:sz w:val="18"/>
        </w:rPr>
        <w:t xml:space="preserve"> </w:t>
      </w:r>
      <w:r>
        <w:rPr>
          <w:rFonts w:ascii="Cambria"/>
          <w:spacing w:val="19"/>
          <w:sz w:val="18"/>
        </w:rPr>
        <w:t xml:space="preserve"> </w:t>
      </w:r>
      <w:r>
        <w:rPr>
          <w:rFonts w:ascii="Arial"/>
          <w:sz w:val="18"/>
        </w:rPr>
        <w:t>1</w:t>
      </w:r>
    </w:p>
    <w:p w14:paraId="4156EDE3" w14:textId="77777777" w:rsidR="00242B3F" w:rsidRDefault="00242B3F">
      <w:pPr>
        <w:spacing w:line="136" w:lineRule="exact"/>
        <w:rPr>
          <w:rFonts w:ascii="Arial"/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3" w:space="720" w:equalWidth="0">
            <w:col w:w="4750" w:space="40"/>
            <w:col w:w="1052" w:space="39"/>
            <w:col w:w="2789"/>
          </w:cols>
        </w:sectPr>
      </w:pPr>
    </w:p>
    <w:p w14:paraId="3EF0E506" w14:textId="77777777" w:rsidR="00242B3F" w:rsidRDefault="00242B3F">
      <w:pPr>
        <w:pStyle w:val="BodyText"/>
        <w:spacing w:before="11"/>
        <w:rPr>
          <w:rFonts w:ascii="Arial"/>
          <w:sz w:val="34"/>
        </w:rPr>
      </w:pPr>
    </w:p>
    <w:p w14:paraId="3A8EDC90" w14:textId="77777777" w:rsidR="00242B3F" w:rsidRDefault="00B25845">
      <w:pPr>
        <w:pStyle w:val="BodyText"/>
        <w:jc w:val="right"/>
      </w:pPr>
      <w:r>
        <w:rPr>
          <w:color w:val="262526"/>
        </w:rPr>
        <w:t>where:</w:t>
      </w:r>
    </w:p>
    <w:p w14:paraId="15B061CC" w14:textId="77777777" w:rsidR="00242B3F" w:rsidRDefault="00B25845">
      <w:pPr>
        <w:tabs>
          <w:tab w:val="left" w:pos="2879"/>
        </w:tabs>
        <w:spacing w:line="200" w:lineRule="exact"/>
        <w:ind w:left="1765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EA</w:t>
      </w:r>
      <w:r>
        <w:rPr>
          <w:rFonts w:ascii="Arial"/>
          <w:i/>
          <w:sz w:val="18"/>
        </w:rPr>
        <w:tab/>
        <w:t>ATE</w:t>
      </w:r>
    </w:p>
    <w:p w14:paraId="2AA48EA6" w14:textId="77777777" w:rsidR="00242B3F" w:rsidRDefault="00242B3F">
      <w:pPr>
        <w:spacing w:line="200" w:lineRule="exact"/>
        <w:rPr>
          <w:rFonts w:ascii="Arial"/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2" w:space="720" w:equalWidth="0">
            <w:col w:w="3055" w:space="40"/>
            <w:col w:w="5575"/>
          </w:cols>
        </w:sectPr>
      </w:pPr>
    </w:p>
    <w:p w14:paraId="06015159" w14:textId="77777777" w:rsidR="00242B3F" w:rsidRDefault="00242B3F">
      <w:pPr>
        <w:pStyle w:val="BodyText"/>
        <w:rPr>
          <w:rFonts w:ascii="Arial"/>
          <w:i/>
          <w:sz w:val="20"/>
        </w:rPr>
      </w:pPr>
    </w:p>
    <w:p w14:paraId="7B9A6B0A" w14:textId="77777777" w:rsidR="00242B3F" w:rsidRDefault="00242B3F">
      <w:pPr>
        <w:pStyle w:val="BodyText"/>
        <w:spacing w:before="10" w:after="1"/>
        <w:rPr>
          <w:rFonts w:ascii="Arial"/>
          <w:i/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420"/>
        <w:gridCol w:w="4352"/>
      </w:tblGrid>
      <w:tr w:rsidR="00242B3F" w14:paraId="3641CB99" w14:textId="77777777">
        <w:trPr>
          <w:trHeight w:val="707"/>
        </w:trPr>
        <w:tc>
          <w:tcPr>
            <w:tcW w:w="1500" w:type="dxa"/>
          </w:tcPr>
          <w:p w14:paraId="6E09692C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420" w:type="dxa"/>
          </w:tcPr>
          <w:p w14:paraId="7A14B7A4" w14:textId="77777777" w:rsidR="00242B3F" w:rsidRDefault="00B25845">
            <w:pPr>
              <w:pStyle w:val="TableParagraph"/>
              <w:spacing w:before="25"/>
              <w:ind w:left="91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52" w:type="dxa"/>
          </w:tcPr>
          <w:p w14:paraId="07D5F5C2" w14:textId="77777777" w:rsidR="00242B3F" w:rsidRDefault="00B25845">
            <w:pPr>
              <w:pStyle w:val="TableParagraph"/>
              <w:spacing w:before="25" w:line="249" w:lineRule="auto"/>
              <w:ind w:left="190" w:right="62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negative number);</w:t>
            </w:r>
          </w:p>
        </w:tc>
      </w:tr>
      <w:tr w:rsidR="00242B3F" w14:paraId="1CF88919" w14:textId="77777777">
        <w:trPr>
          <w:trHeight w:val="804"/>
        </w:trPr>
        <w:tc>
          <w:tcPr>
            <w:tcW w:w="1500" w:type="dxa"/>
          </w:tcPr>
          <w:p w14:paraId="152C884C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TSFCAS (in</w:t>
            </w:r>
          </w:p>
          <w:p w14:paraId="68758BAC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420" w:type="dxa"/>
          </w:tcPr>
          <w:p w14:paraId="007C2AF1" w14:textId="77777777" w:rsidR="00242B3F" w:rsidRDefault="00B25845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52" w:type="dxa"/>
          </w:tcPr>
          <w:p w14:paraId="368810C8" w14:textId="77777777" w:rsidR="00242B3F" w:rsidRDefault="00B25845">
            <w:pPr>
              <w:pStyle w:val="TableParagraph"/>
              <w:spacing w:line="249" w:lineRule="auto"/>
              <w:ind w:left="190" w:right="389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79B0CE50" w14:textId="77777777">
        <w:trPr>
          <w:trHeight w:val="1668"/>
        </w:trPr>
        <w:tc>
          <w:tcPr>
            <w:tcW w:w="1500" w:type="dxa"/>
          </w:tcPr>
          <w:p w14:paraId="05B04B1E" w14:textId="77777777" w:rsidR="00242B3F" w:rsidRDefault="00B25845">
            <w:pPr>
              <w:pStyle w:val="TableParagraph"/>
              <w:spacing w:line="249" w:lineRule="auto"/>
              <w:ind w:right="640"/>
              <w:rPr>
                <w:sz w:val="24"/>
              </w:rPr>
            </w:pPr>
            <w:r>
              <w:rPr>
                <w:color w:val="262526"/>
                <w:sz w:val="24"/>
              </w:rPr>
              <w:t>TE (in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420" w:type="dxa"/>
          </w:tcPr>
          <w:p w14:paraId="573E78DE" w14:textId="77777777" w:rsidR="00242B3F" w:rsidRDefault="00B25845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52" w:type="dxa"/>
          </w:tcPr>
          <w:p w14:paraId="12AFB49E" w14:textId="77777777" w:rsidR="00242B3F" w:rsidRDefault="00B25845">
            <w:pPr>
              <w:pStyle w:val="TableParagraph"/>
              <w:spacing w:line="249" w:lineRule="auto"/>
              <w:ind w:left="190" w:right="182"/>
              <w:rPr>
                <w:sz w:val="24"/>
              </w:rPr>
            </w:pPr>
            <w:r>
              <w:rPr>
                <w:color w:val="262526"/>
                <w:sz w:val="24"/>
              </w:rPr>
              <w:t>the sum of the absolute value of any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 energy</w:t>
            </w:r>
            <w:r>
              <w:rPr>
                <w:color w:val="262526"/>
                <w:sz w:val="24"/>
              </w:rPr>
              <w:t xml:space="preserve">, </w:t>
            </w:r>
            <w:r>
              <w:rPr>
                <w:i/>
                <w:color w:val="262526"/>
                <w:sz w:val="24"/>
              </w:rPr>
              <w:t xml:space="preserve">generator energy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small generator energy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Participant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>in 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29316656" w14:textId="77777777">
        <w:trPr>
          <w:trHeight w:val="1859"/>
        </w:trPr>
        <w:tc>
          <w:tcPr>
            <w:tcW w:w="1500" w:type="dxa"/>
          </w:tcPr>
          <w:p w14:paraId="0EE7C6C1" w14:textId="77777777" w:rsidR="00242B3F" w:rsidRDefault="00B25845">
            <w:pPr>
              <w:pStyle w:val="TableParagraph"/>
              <w:spacing w:line="249" w:lineRule="auto"/>
              <w:ind w:right="525"/>
              <w:rPr>
                <w:sz w:val="24"/>
              </w:rPr>
            </w:pPr>
            <w:r>
              <w:rPr>
                <w:color w:val="262526"/>
                <w:spacing w:val="-6"/>
                <w:sz w:val="24"/>
              </w:rPr>
              <w:t xml:space="preserve">ATE </w:t>
            </w:r>
            <w:r>
              <w:rPr>
                <w:color w:val="262526"/>
                <w:spacing w:val="-5"/>
                <w:sz w:val="24"/>
              </w:rPr>
              <w:t>(in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420" w:type="dxa"/>
          </w:tcPr>
          <w:p w14:paraId="6CC09EF8" w14:textId="77777777" w:rsidR="00242B3F" w:rsidRDefault="00B25845">
            <w:pPr>
              <w:pStyle w:val="TableParagraph"/>
              <w:ind w:left="91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52" w:type="dxa"/>
          </w:tcPr>
          <w:p w14:paraId="349F8D86" w14:textId="77777777" w:rsidR="00242B3F" w:rsidRDefault="00B25845">
            <w:pPr>
              <w:pStyle w:val="TableParagraph"/>
              <w:spacing w:line="249" w:lineRule="auto"/>
              <w:ind w:left="190" w:right="190"/>
              <w:rPr>
                <w:sz w:val="24"/>
              </w:rPr>
            </w:pPr>
            <w:r>
              <w:rPr>
                <w:color w:val="262526"/>
                <w:sz w:val="24"/>
              </w:rPr>
              <w:t>the aggregate of the absolute value of 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 energy</w:t>
            </w:r>
            <w:r>
              <w:rPr>
                <w:color w:val="262526"/>
                <w:sz w:val="24"/>
              </w:rPr>
              <w:t xml:space="preserve">, </w:t>
            </w:r>
            <w:r>
              <w:rPr>
                <w:i/>
                <w:color w:val="262526"/>
                <w:sz w:val="24"/>
              </w:rPr>
              <w:t xml:space="preserve">generator energy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small generator energy </w:t>
            </w:r>
            <w:r>
              <w:rPr>
                <w:color w:val="262526"/>
                <w:sz w:val="24"/>
              </w:rPr>
              <w:t>figures for all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Market Participants</w:t>
            </w:r>
            <w:r>
              <w:rPr>
                <w:color w:val="262526"/>
                <w:sz w:val="24"/>
              </w:rPr>
              <w:t>, for whom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trading amount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is not calculated in</w:t>
            </w:r>
          </w:p>
          <w:p w14:paraId="68052A37" w14:textId="77777777" w:rsidR="00242B3F" w:rsidRDefault="00B25845">
            <w:pPr>
              <w:pStyle w:val="TableParagraph"/>
              <w:spacing w:before="5"/>
              <w:ind w:left="190"/>
              <w:rPr>
                <w:sz w:val="24"/>
              </w:rPr>
            </w:pPr>
            <w:r>
              <w:rPr>
                <w:color w:val="262526"/>
                <w:sz w:val="24"/>
              </w:rPr>
              <w:t>accordance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with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 formula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</w:p>
        </w:tc>
      </w:tr>
    </w:tbl>
    <w:p w14:paraId="672FA95D" w14:textId="77777777" w:rsidR="00242B3F" w:rsidRDefault="00242B3F">
      <w:pPr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410"/>
        <w:gridCol w:w="4292"/>
      </w:tblGrid>
      <w:tr w:rsidR="00242B3F" w14:paraId="77EE27CA" w14:textId="77777777">
        <w:trPr>
          <w:trHeight w:val="1065"/>
        </w:trPr>
        <w:tc>
          <w:tcPr>
            <w:tcW w:w="1509" w:type="dxa"/>
          </w:tcPr>
          <w:p w14:paraId="2A813080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410" w:type="dxa"/>
          </w:tcPr>
          <w:p w14:paraId="392E5E90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4292" w:type="dxa"/>
          </w:tcPr>
          <w:p w14:paraId="42EE9FC4" w14:textId="77777777" w:rsidR="00242B3F" w:rsidRDefault="00242B3F">
            <w:pPr>
              <w:pStyle w:val="TableParagraph"/>
              <w:spacing w:before="4"/>
              <w:ind w:left="0"/>
              <w:rPr>
                <w:rFonts w:ascii="Arial"/>
                <w:i/>
                <w:sz w:val="33"/>
              </w:rPr>
            </w:pPr>
          </w:p>
          <w:p w14:paraId="5773F9CB" w14:textId="77777777" w:rsidR="00242B3F" w:rsidRDefault="00B25845">
            <w:pPr>
              <w:pStyle w:val="TableParagraph"/>
              <w:spacing w:before="0"/>
              <w:ind w:left="191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subparagrap</w:t>
            </w:r>
            <w:r>
              <w:rPr>
                <w:color w:val="262526"/>
                <w:sz w:val="24"/>
              </w:rPr>
              <w:t>h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(1),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interval</w:t>
            </w:r>
          </w:p>
          <w:p w14:paraId="1742C78D" w14:textId="77777777" w:rsidR="00242B3F" w:rsidRDefault="00B25845">
            <w:pPr>
              <w:pStyle w:val="TableParagraph"/>
              <w:spacing w:before="12"/>
              <w:ind w:left="191"/>
              <w:rPr>
                <w:sz w:val="24"/>
              </w:rPr>
            </w:pP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18C4E49F" w14:textId="77777777">
        <w:trPr>
          <w:trHeight w:val="804"/>
        </w:trPr>
        <w:tc>
          <w:tcPr>
            <w:tcW w:w="1509" w:type="dxa"/>
          </w:tcPr>
          <w:p w14:paraId="067959BC" w14:textId="77777777" w:rsidR="00242B3F" w:rsidRDefault="00B25845"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EA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410" w:type="dxa"/>
          </w:tcPr>
          <w:p w14:paraId="787443C1" w14:textId="77777777" w:rsidR="00242B3F" w:rsidRDefault="00B25845">
            <w:pPr>
              <w:pStyle w:val="TableParagraph"/>
              <w:ind w:left="82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92" w:type="dxa"/>
          </w:tcPr>
          <w:p w14:paraId="1F5847BD" w14:textId="77777777" w:rsidR="00242B3F" w:rsidRDefault="00B25845">
            <w:pPr>
              <w:pStyle w:val="TableParagraph"/>
              <w:spacing w:line="249" w:lineRule="auto"/>
              <w:ind w:left="191" w:right="328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 and</w:t>
            </w:r>
          </w:p>
        </w:tc>
      </w:tr>
      <w:tr w:rsidR="00242B3F" w14:paraId="4262DD36" w14:textId="77777777">
        <w:trPr>
          <w:trHeight w:val="707"/>
        </w:trPr>
        <w:tc>
          <w:tcPr>
            <w:tcW w:w="1509" w:type="dxa"/>
          </w:tcPr>
          <w:p w14:paraId="54835BC3" w14:textId="77777777" w:rsidR="00242B3F" w:rsidRDefault="00B25845">
            <w:pPr>
              <w:pStyle w:val="TableParagraph"/>
              <w:ind w:left="0" w:right="80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RR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410" w:type="dxa"/>
          </w:tcPr>
          <w:p w14:paraId="4E6423ED" w14:textId="77777777" w:rsidR="00242B3F" w:rsidRDefault="00B25845">
            <w:pPr>
              <w:pStyle w:val="TableParagraph"/>
              <w:ind w:left="82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92" w:type="dxa"/>
          </w:tcPr>
          <w:p w14:paraId="72C31E00" w14:textId="77777777" w:rsidR="00242B3F" w:rsidRDefault="00B25845">
            <w:pPr>
              <w:pStyle w:val="TableParagraph"/>
              <w:spacing w:before="108" w:line="290" w:lineRule="atLeast"/>
              <w:ind w:left="191" w:right="328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</w:t>
            </w:r>
            <w:proofErr w:type="gramStart"/>
            <w:r>
              <w:rPr>
                <w:color w:val="262526"/>
                <w:sz w:val="24"/>
              </w:rPr>
              <w:t>)</w:t>
            </w:r>
            <w:r>
              <w:rPr>
                <w:i/>
                <w:color w:val="262526"/>
                <w:sz w:val="24"/>
              </w:rPr>
              <w:t>.</w:t>
            </w:r>
            <w:proofErr w:type="gramEnd"/>
          </w:p>
        </w:tc>
      </w:tr>
    </w:tbl>
    <w:p w14:paraId="65CD3A28" w14:textId="77777777" w:rsidR="00242B3F" w:rsidRDefault="00242B3F">
      <w:pPr>
        <w:pStyle w:val="BodyText"/>
        <w:rPr>
          <w:rFonts w:ascii="Arial"/>
          <w:i/>
          <w:sz w:val="20"/>
        </w:rPr>
      </w:pPr>
    </w:p>
    <w:p w14:paraId="0D3CECB2" w14:textId="77777777" w:rsidR="00242B3F" w:rsidRDefault="00242B3F">
      <w:pPr>
        <w:pStyle w:val="BodyText"/>
        <w:rPr>
          <w:rFonts w:ascii="Arial"/>
          <w:i/>
          <w:sz w:val="21"/>
        </w:rPr>
      </w:pPr>
    </w:p>
    <w:p w14:paraId="75512C2C" w14:textId="77777777" w:rsidR="00242B3F" w:rsidRDefault="00B25845">
      <w:pPr>
        <w:spacing w:before="126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t>Frequency performance payments</w:t>
      </w:r>
    </w:p>
    <w:p w14:paraId="46188713" w14:textId="77777777" w:rsidR="00242B3F" w:rsidRDefault="00B25845">
      <w:pPr>
        <w:tabs>
          <w:tab w:val="left" w:pos="1834"/>
        </w:tabs>
        <w:spacing w:before="170"/>
        <w:ind w:left="1268"/>
        <w:rPr>
          <w:sz w:val="24"/>
        </w:rPr>
      </w:pPr>
      <w:r>
        <w:rPr>
          <w:color w:val="262526"/>
          <w:sz w:val="24"/>
        </w:rPr>
        <w:t>(i1)</w:t>
      </w:r>
      <w:r>
        <w:rPr>
          <w:color w:val="262526"/>
          <w:sz w:val="24"/>
        </w:rPr>
        <w:tab/>
        <w:t>In 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 interval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relation to:</w:t>
      </w:r>
    </w:p>
    <w:p w14:paraId="3602BDBE" w14:textId="77777777" w:rsidR="00242B3F" w:rsidRDefault="00B25845">
      <w:pPr>
        <w:pStyle w:val="ListParagraph"/>
        <w:numPr>
          <w:ilvl w:val="0"/>
          <w:numId w:val="7"/>
        </w:numPr>
        <w:tabs>
          <w:tab w:val="left" w:pos="2402"/>
        </w:tabs>
        <w:spacing w:before="182" w:line="249" w:lineRule="auto"/>
        <w:ind w:right="246"/>
        <w:jc w:val="both"/>
        <w:rPr>
          <w:sz w:val="24"/>
        </w:rPr>
      </w:pPr>
      <w:r>
        <w:rPr>
          <w:color w:val="262526"/>
          <w:sz w:val="24"/>
        </w:rPr>
        <w:t xml:space="preserve">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which has metering to allow their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individual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contribution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reduction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aggregate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deviation in </w:t>
      </w:r>
      <w:r>
        <w:rPr>
          <w:i/>
          <w:color w:val="262526"/>
          <w:sz w:val="24"/>
        </w:rPr>
        <w:t xml:space="preserve">frequency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>to be assessed, 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services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transaction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occurs,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results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amount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determined in accordance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 following formula:</w:t>
      </w:r>
    </w:p>
    <w:p w14:paraId="2235F3B3" w14:textId="77777777" w:rsidR="00242B3F" w:rsidRDefault="00242B3F">
      <w:pPr>
        <w:pStyle w:val="BodyText"/>
        <w:spacing w:before="5"/>
        <w:rPr>
          <w:sz w:val="17"/>
        </w:rPr>
      </w:pPr>
    </w:p>
    <w:p w14:paraId="0AD2CD0F" w14:textId="77777777" w:rsidR="00242B3F" w:rsidRDefault="00242B3F">
      <w:pPr>
        <w:rPr>
          <w:sz w:val="17"/>
        </w:rPr>
        <w:sectPr w:rsidR="00242B3F">
          <w:type w:val="continuous"/>
          <w:pgSz w:w="11910" w:h="16840"/>
          <w:pgMar w:top="1060" w:right="1560" w:bottom="1314" w:left="1680" w:header="747" w:footer="697" w:gutter="0"/>
          <w:cols w:space="720"/>
        </w:sectPr>
      </w:pPr>
    </w:p>
    <w:p w14:paraId="5411604F" w14:textId="77777777" w:rsidR="00242B3F" w:rsidRDefault="00B25845">
      <w:pPr>
        <w:spacing w:before="111" w:line="188" w:lineRule="exact"/>
        <w:ind w:left="4361"/>
        <w:rPr>
          <w:sz w:val="18"/>
        </w:rPr>
      </w:pPr>
      <w:r>
        <w:rPr>
          <w:spacing w:val="-53"/>
          <w:w w:val="95"/>
          <w:sz w:val="18"/>
        </w:rPr>
        <w:t>I</w:t>
      </w:r>
      <w:r>
        <w:rPr>
          <w:w w:val="116"/>
          <w:position w:val="-5"/>
          <w:sz w:val="18"/>
        </w:rPr>
        <w:t xml:space="preserve"> </w:t>
      </w:r>
    </w:p>
    <w:p w14:paraId="39A8A8D1" w14:textId="6FC7857A" w:rsidR="00242B3F" w:rsidRDefault="00BF039C">
      <w:pPr>
        <w:spacing w:line="171" w:lineRule="exact"/>
        <w:ind w:left="2424"/>
        <w:rPr>
          <w:rFonts w:ascii="Cambr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4000" behindDoc="1" locked="0" layoutInCell="1" allowOverlap="1" wp14:anchorId="4C0E26DE" wp14:editId="27AB401E">
                <wp:simplePos x="0" y="0"/>
                <wp:positionH relativeFrom="page">
                  <wp:posOffset>4527550</wp:posOffset>
                </wp:positionH>
                <wp:positionV relativeFrom="paragraph">
                  <wp:posOffset>44450</wp:posOffset>
                </wp:positionV>
                <wp:extent cx="45402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0"/>
                        </a:xfrm>
                        <a:prstGeom prst="line">
                          <a:avLst/>
                        </a:prstGeom>
                        <a:noFill/>
                        <a:ln w="94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88A4C" id="Line 13" o:spid="_x0000_s1026" style="position:absolute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5pt,3.5pt" to="392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" strokeweight=".26283mm">
                <w10:wrap anchorx="page"/>
              </v:line>
            </w:pict>
          </mc:Fallback>
        </mc:AlternateContent>
      </w:r>
      <w:r w:rsidR="00B25845">
        <w:rPr>
          <w:rFonts w:ascii="Arial"/>
          <w:i/>
          <w:position w:val="1"/>
          <w:sz w:val="18"/>
        </w:rPr>
        <w:t xml:space="preserve">TA   </w:t>
      </w:r>
      <w:r w:rsidR="00B25845">
        <w:rPr>
          <w:rFonts w:ascii="Arial"/>
          <w:i/>
          <w:spacing w:val="31"/>
          <w:position w:val="1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>the</w:t>
      </w:r>
      <w:r w:rsidR="00B25845">
        <w:rPr>
          <w:rFonts w:ascii="Arial"/>
          <w:i/>
          <w:spacing w:val="13"/>
          <w:position w:val="1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>aggregate</w:t>
      </w:r>
      <w:r w:rsidR="00B25845">
        <w:rPr>
          <w:rFonts w:ascii="Arial"/>
          <w:i/>
          <w:spacing w:val="13"/>
          <w:position w:val="1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>of</w:t>
      </w:r>
      <w:r w:rsidR="00B25845">
        <w:rPr>
          <w:rFonts w:ascii="Arial"/>
          <w:i/>
          <w:spacing w:val="93"/>
          <w:sz w:val="18"/>
        </w:rPr>
        <w:t xml:space="preserve"> </w:t>
      </w:r>
      <w:r w:rsidR="00B25845">
        <w:rPr>
          <w:rFonts w:ascii="Arial"/>
          <w:i/>
          <w:position w:val="1"/>
          <w:sz w:val="18"/>
        </w:rPr>
        <w:t>TSFCAS</w:t>
      </w:r>
      <w:r w:rsidR="00B25845">
        <w:rPr>
          <w:rFonts w:ascii="Arial"/>
          <w:i/>
          <w:spacing w:val="24"/>
          <w:position w:val="1"/>
          <w:sz w:val="18"/>
        </w:rPr>
        <w:t xml:space="preserve"> </w:t>
      </w:r>
      <w:r w:rsidR="00B25845">
        <w:rPr>
          <w:rFonts w:ascii="Cambria"/>
          <w:w w:val="375"/>
          <w:position w:val="1"/>
          <w:sz w:val="18"/>
        </w:rPr>
        <w:t xml:space="preserve"> </w:t>
      </w:r>
    </w:p>
    <w:p w14:paraId="166125E8" w14:textId="77777777" w:rsidR="00242B3F" w:rsidRDefault="00B25845">
      <w:pPr>
        <w:spacing w:line="191" w:lineRule="exact"/>
        <w:ind w:left="4361"/>
        <w:rPr>
          <w:sz w:val="18"/>
        </w:rPr>
      </w:pPr>
      <w:r>
        <w:rPr>
          <w:w w:val="116"/>
          <w:sz w:val="18"/>
        </w:rPr>
        <w:t xml:space="preserve"> </w:t>
      </w:r>
    </w:p>
    <w:p w14:paraId="27F7EFCD" w14:textId="77777777" w:rsidR="00242B3F" w:rsidRDefault="00B25845">
      <w:pPr>
        <w:spacing w:before="125" w:line="328" w:lineRule="auto"/>
        <w:ind w:left="94" w:right="-18" w:firstLine="74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PMPF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NAMPF</w:t>
      </w:r>
    </w:p>
    <w:p w14:paraId="6DB75FFD" w14:textId="77777777" w:rsidR="00242B3F" w:rsidRDefault="00B25845">
      <w:pPr>
        <w:spacing w:before="116" w:line="195" w:lineRule="exact"/>
        <w:ind w:left="387"/>
        <w:rPr>
          <w:sz w:val="18"/>
        </w:rPr>
      </w:pPr>
      <w:r>
        <w:br w:type="column"/>
      </w:r>
      <w:r>
        <w:rPr>
          <w:rFonts w:ascii="Arial"/>
          <w:i/>
          <w:sz w:val="18"/>
        </w:rPr>
        <w:t>RR</w:t>
      </w:r>
      <w:r>
        <w:rPr>
          <w:rFonts w:ascii="Arial"/>
          <w:i/>
          <w:spacing w:val="64"/>
          <w:sz w:val="18"/>
        </w:rPr>
        <w:t xml:space="preserve"> </w:t>
      </w:r>
      <w:r>
        <w:rPr>
          <w:spacing w:val="-53"/>
          <w:position w:val="1"/>
          <w:sz w:val="18"/>
        </w:rPr>
        <w:t>\</w:t>
      </w:r>
      <w:r>
        <w:rPr>
          <w:w w:val="116"/>
          <w:position w:val="-3"/>
          <w:sz w:val="18"/>
        </w:rPr>
        <w:t xml:space="preserve"> </w:t>
      </w:r>
    </w:p>
    <w:p w14:paraId="2EEA68EB" w14:textId="25239910" w:rsidR="00242B3F" w:rsidRDefault="00BF039C">
      <w:pPr>
        <w:spacing w:line="142" w:lineRule="exact"/>
        <w:ind w:left="7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F5E033" wp14:editId="081EEAD5">
                <wp:simplePos x="0" y="0"/>
                <wp:positionH relativeFrom="page">
                  <wp:posOffset>5199380</wp:posOffset>
                </wp:positionH>
                <wp:positionV relativeFrom="paragraph">
                  <wp:posOffset>36830</wp:posOffset>
                </wp:positionV>
                <wp:extent cx="226695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94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DDBB0" id="Line 1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4pt,2.9pt" to="42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" strokeweight=".26283mm">
                <w10:wrap anchorx="page"/>
              </v:line>
            </w:pict>
          </mc:Fallback>
        </mc:AlternateContent>
      </w:r>
      <w:r w:rsidR="00B25845">
        <w:rPr>
          <w:b/>
          <w:w w:val="116"/>
          <w:sz w:val="18"/>
        </w:rPr>
        <w:t xml:space="preserve"> </w:t>
      </w:r>
    </w:p>
    <w:p w14:paraId="71C7CA85" w14:textId="77777777" w:rsidR="00242B3F" w:rsidRDefault="00B25845">
      <w:pPr>
        <w:spacing w:line="163" w:lineRule="exact"/>
        <w:ind w:left="402"/>
        <w:rPr>
          <w:sz w:val="18"/>
        </w:rPr>
      </w:pPr>
      <w:r>
        <w:rPr>
          <w:rFonts w:ascii="Arial"/>
          <w:i/>
          <w:sz w:val="18"/>
        </w:rPr>
        <w:t xml:space="preserve">EA </w:t>
      </w:r>
      <w:r>
        <w:rPr>
          <w:rFonts w:ascii="Arial"/>
          <w:i/>
          <w:spacing w:val="19"/>
          <w:sz w:val="18"/>
        </w:rPr>
        <w:t xml:space="preserve"> </w:t>
      </w:r>
      <w:r>
        <w:rPr>
          <w:w w:val="116"/>
          <w:position w:val="-3"/>
          <w:sz w:val="18"/>
        </w:rPr>
        <w:t xml:space="preserve"> </w:t>
      </w:r>
    </w:p>
    <w:p w14:paraId="18B157A4" w14:textId="77777777" w:rsidR="00242B3F" w:rsidRDefault="00242B3F">
      <w:pPr>
        <w:spacing w:line="163" w:lineRule="exact"/>
        <w:rPr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3" w:space="720" w:equalWidth="0">
            <w:col w:w="5361" w:space="40"/>
            <w:col w:w="726" w:space="39"/>
            <w:col w:w="2504"/>
          </w:cols>
        </w:sectPr>
      </w:pPr>
    </w:p>
    <w:p w14:paraId="667BE3DA" w14:textId="77777777" w:rsidR="00242B3F" w:rsidRDefault="00B25845">
      <w:pPr>
        <w:spacing w:before="126" w:line="249" w:lineRule="auto"/>
        <w:ind w:left="2401" w:right="250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global 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local market ancillary service 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where:</w:t>
      </w:r>
    </w:p>
    <w:p w14:paraId="39E101A8" w14:textId="77777777" w:rsidR="00242B3F" w:rsidRDefault="00242B3F">
      <w:pPr>
        <w:pStyle w:val="BodyText"/>
        <w:rPr>
          <w:sz w:val="20"/>
        </w:rPr>
      </w:pPr>
    </w:p>
    <w:p w14:paraId="08094D3F" w14:textId="77777777" w:rsidR="00242B3F" w:rsidRDefault="00242B3F">
      <w:pPr>
        <w:pStyle w:val="BodyText"/>
        <w:spacing w:before="1" w:after="1"/>
        <w:rPr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428"/>
        <w:gridCol w:w="4332"/>
      </w:tblGrid>
      <w:tr w:rsidR="00242B3F" w14:paraId="78CF7F51" w14:textId="77777777">
        <w:trPr>
          <w:trHeight w:val="707"/>
        </w:trPr>
        <w:tc>
          <w:tcPr>
            <w:tcW w:w="1531" w:type="dxa"/>
          </w:tcPr>
          <w:p w14:paraId="67E51ABD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428" w:type="dxa"/>
          </w:tcPr>
          <w:p w14:paraId="5B3FAEFB" w14:textId="77777777" w:rsidR="00242B3F" w:rsidRDefault="00B25845">
            <w:pPr>
              <w:pStyle w:val="TableParagraph"/>
              <w:spacing w:before="25"/>
              <w:ind w:left="0" w:right="43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32" w:type="dxa"/>
          </w:tcPr>
          <w:p w14:paraId="3528C9B9" w14:textId="77777777" w:rsidR="00242B3F" w:rsidRDefault="00B25845">
            <w:pPr>
              <w:pStyle w:val="TableParagraph"/>
              <w:spacing w:before="25" w:line="249" w:lineRule="auto"/>
              <w:ind w:left="168" w:right="631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positive number);</w:t>
            </w:r>
          </w:p>
        </w:tc>
      </w:tr>
      <w:tr w:rsidR="00242B3F" w14:paraId="399008BC" w14:textId="77777777">
        <w:trPr>
          <w:trHeight w:val="1380"/>
        </w:trPr>
        <w:tc>
          <w:tcPr>
            <w:tcW w:w="1531" w:type="dxa"/>
          </w:tcPr>
          <w:p w14:paraId="4B5440B5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TSFCAS (in</w:t>
            </w:r>
          </w:p>
          <w:p w14:paraId="7A434A60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428" w:type="dxa"/>
          </w:tcPr>
          <w:p w14:paraId="028930ED" w14:textId="77777777" w:rsidR="00242B3F" w:rsidRDefault="00B25845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32" w:type="dxa"/>
          </w:tcPr>
          <w:p w14:paraId="6426A4E0" w14:textId="77777777" w:rsidR="00242B3F" w:rsidRDefault="00B25845">
            <w:pPr>
              <w:pStyle w:val="TableParagraph"/>
              <w:spacing w:line="249" w:lineRule="auto"/>
              <w:ind w:left="168" w:right="224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each amount calculated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under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paragraph (h)(2) for the </w:t>
            </w:r>
            <w:r>
              <w:rPr>
                <w:i/>
                <w:color w:val="262526"/>
                <w:sz w:val="24"/>
              </w:rPr>
              <w:t>regulating raise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of a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33171653" w14:textId="77777777">
        <w:trPr>
          <w:trHeight w:val="2244"/>
        </w:trPr>
        <w:tc>
          <w:tcPr>
            <w:tcW w:w="1531" w:type="dxa"/>
          </w:tcPr>
          <w:p w14:paraId="65ABD93B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PMPF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0CB98A79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428" w:type="dxa"/>
          </w:tcPr>
          <w:p w14:paraId="4501F5DC" w14:textId="77777777" w:rsidR="00242B3F" w:rsidRDefault="00B25845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32" w:type="dxa"/>
          </w:tcPr>
          <w:p w14:paraId="7741D1B5" w14:textId="77777777" w:rsidR="00242B3F" w:rsidRDefault="00B25845">
            <w:pPr>
              <w:pStyle w:val="TableParagraph"/>
              <w:spacing w:line="249" w:lineRule="auto"/>
              <w:ind w:left="168" w:right="384"/>
              <w:rPr>
                <w:sz w:val="24"/>
              </w:rPr>
            </w:pPr>
            <w:r>
              <w:rPr>
                <w:color w:val="262526"/>
                <w:sz w:val="24"/>
              </w:rPr>
              <w:t>the contribution factor for the relevant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 xml:space="preserve">set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for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Market Participant </w:t>
            </w:r>
            <w:r>
              <w:rPr>
                <w:color w:val="262526"/>
                <w:sz w:val="24"/>
              </w:rPr>
              <w:t>under paragraph (j)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lower service </w:t>
            </w:r>
            <w:r>
              <w:rPr>
                <w:color w:val="262526"/>
                <w:sz w:val="24"/>
              </w:rPr>
              <w:t>(which is a positive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number);</w:t>
            </w:r>
          </w:p>
        </w:tc>
      </w:tr>
      <w:tr w:rsidR="00242B3F" w14:paraId="74AB8B20" w14:textId="77777777">
        <w:trPr>
          <w:trHeight w:val="1571"/>
        </w:trPr>
        <w:tc>
          <w:tcPr>
            <w:tcW w:w="1531" w:type="dxa"/>
          </w:tcPr>
          <w:p w14:paraId="17C03483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NAMPF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43AB4E92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428" w:type="dxa"/>
          </w:tcPr>
          <w:p w14:paraId="1DF20DBC" w14:textId="77777777" w:rsidR="00242B3F" w:rsidRDefault="00B25845">
            <w:pPr>
              <w:pStyle w:val="TableParagraph"/>
              <w:ind w:left="0" w:right="43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32" w:type="dxa"/>
          </w:tcPr>
          <w:p w14:paraId="6A059ED7" w14:textId="77777777" w:rsidR="00242B3F" w:rsidRDefault="00B25845">
            <w:pPr>
              <w:pStyle w:val="TableParagraph"/>
              <w:spacing w:before="112" w:line="288" w:lineRule="exact"/>
              <w:ind w:left="168" w:right="197"/>
              <w:rPr>
                <w:sz w:val="24"/>
              </w:rPr>
            </w:pPr>
            <w:r>
              <w:rPr>
                <w:color w:val="262526"/>
                <w:sz w:val="24"/>
              </w:rPr>
              <w:t>the aggregate of the NMPF values for all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Market Participants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i/>
                <w:color w:val="262526"/>
                <w:spacing w:val="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i/>
                <w:color w:val="262526"/>
                <w:spacing w:val="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is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</w:t>
            </w:r>
          </w:p>
        </w:tc>
      </w:tr>
    </w:tbl>
    <w:p w14:paraId="74052F7A" w14:textId="77777777" w:rsidR="00242B3F" w:rsidRDefault="00242B3F">
      <w:pPr>
        <w:spacing w:line="288" w:lineRule="exact"/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419"/>
        <w:gridCol w:w="4252"/>
      </w:tblGrid>
      <w:tr w:rsidR="00242B3F" w14:paraId="300E855D" w14:textId="77777777">
        <w:trPr>
          <w:trHeight w:val="777"/>
        </w:trPr>
        <w:tc>
          <w:tcPr>
            <w:tcW w:w="1541" w:type="dxa"/>
          </w:tcPr>
          <w:p w14:paraId="05FB480C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419" w:type="dxa"/>
          </w:tcPr>
          <w:p w14:paraId="1407970E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4252" w:type="dxa"/>
          </w:tcPr>
          <w:p w14:paraId="023AAB63" w14:textId="77777777" w:rsidR="00242B3F" w:rsidRDefault="00242B3F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1FCDAA64" w14:textId="77777777" w:rsidR="00242B3F" w:rsidRDefault="00B25845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color w:val="262526"/>
                <w:sz w:val="24"/>
              </w:rPr>
              <w:t>negative number);</w:t>
            </w:r>
          </w:p>
        </w:tc>
      </w:tr>
      <w:tr w:rsidR="00242B3F" w14:paraId="5328DB6F" w14:textId="77777777">
        <w:trPr>
          <w:trHeight w:val="1380"/>
        </w:trPr>
        <w:tc>
          <w:tcPr>
            <w:tcW w:w="1541" w:type="dxa"/>
          </w:tcPr>
          <w:p w14:paraId="381F12C2" w14:textId="77777777" w:rsidR="00242B3F" w:rsidRDefault="00B25845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RR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419" w:type="dxa"/>
          </w:tcPr>
          <w:p w14:paraId="1B1F6B61" w14:textId="77777777" w:rsidR="00242B3F" w:rsidRDefault="00B25845">
            <w:pPr>
              <w:pStyle w:val="TableParagraph"/>
              <w:ind w:left="0" w:right="54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52" w:type="dxa"/>
          </w:tcPr>
          <w:p w14:paraId="1F6725FB" w14:textId="77777777" w:rsidR="00242B3F" w:rsidRDefault="00B25845">
            <w:pPr>
              <w:pStyle w:val="TableParagraph"/>
              <w:spacing w:line="249" w:lineRule="auto"/>
              <w:ind w:left="167" w:right="9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amount of the relevant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enabled </w:t>
            </w:r>
            <w:r>
              <w:rPr>
                <w:color w:val="262526"/>
                <w:sz w:val="24"/>
              </w:rPr>
              <w:t xml:space="preserve">and required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in that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color w:val="262526"/>
                <w:sz w:val="24"/>
              </w:rPr>
              <w:t>; and</w:t>
            </w:r>
          </w:p>
        </w:tc>
      </w:tr>
      <w:tr w:rsidR="00242B3F" w14:paraId="3446CF9B" w14:textId="77777777">
        <w:trPr>
          <w:trHeight w:val="995"/>
        </w:trPr>
        <w:tc>
          <w:tcPr>
            <w:tcW w:w="1541" w:type="dxa"/>
          </w:tcPr>
          <w:p w14:paraId="61771594" w14:textId="77777777" w:rsidR="00242B3F" w:rsidRDefault="00B25845">
            <w:pPr>
              <w:pStyle w:val="TableParagraph"/>
              <w:ind w:left="0" w:right="125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EA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419" w:type="dxa"/>
          </w:tcPr>
          <w:p w14:paraId="3083A9F4" w14:textId="77777777" w:rsidR="00242B3F" w:rsidRDefault="00B25845">
            <w:pPr>
              <w:pStyle w:val="TableParagraph"/>
              <w:ind w:left="0" w:right="54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52" w:type="dxa"/>
          </w:tcPr>
          <w:p w14:paraId="461BD1A7" w14:textId="77777777" w:rsidR="00242B3F" w:rsidRDefault="00B25845">
            <w:pPr>
              <w:pStyle w:val="TableParagraph"/>
              <w:spacing w:before="118" w:line="280" w:lineRule="atLeast"/>
              <w:ind w:left="167" w:right="99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total amount of the relevant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ancillary service </w:t>
            </w:r>
            <w:r>
              <w:rPr>
                <w:color w:val="262526"/>
                <w:sz w:val="24"/>
              </w:rPr>
              <w:t xml:space="preserve">which has been </w:t>
            </w:r>
            <w:r>
              <w:rPr>
                <w:i/>
                <w:color w:val="262526"/>
                <w:sz w:val="24"/>
              </w:rPr>
              <w:t>enabled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color w:val="262526"/>
                <w:sz w:val="24"/>
              </w:rPr>
              <w:t>.</w:t>
            </w:r>
          </w:p>
        </w:tc>
      </w:tr>
    </w:tbl>
    <w:p w14:paraId="1B974248" w14:textId="77777777" w:rsidR="00242B3F" w:rsidRDefault="00242B3F">
      <w:pPr>
        <w:pStyle w:val="BodyText"/>
        <w:rPr>
          <w:sz w:val="20"/>
        </w:rPr>
      </w:pPr>
    </w:p>
    <w:p w14:paraId="14D676E3" w14:textId="77777777" w:rsidR="00242B3F" w:rsidRDefault="00242B3F">
      <w:pPr>
        <w:pStyle w:val="BodyText"/>
        <w:rPr>
          <w:sz w:val="26"/>
        </w:rPr>
      </w:pPr>
    </w:p>
    <w:p w14:paraId="029B94D2" w14:textId="77777777" w:rsidR="00242B3F" w:rsidRDefault="00B25845">
      <w:pPr>
        <w:pStyle w:val="ListParagraph"/>
        <w:numPr>
          <w:ilvl w:val="0"/>
          <w:numId w:val="7"/>
        </w:numPr>
        <w:tabs>
          <w:tab w:val="left" w:pos="2402"/>
        </w:tabs>
        <w:spacing w:line="249" w:lineRule="auto"/>
        <w:ind w:right="247"/>
        <w:jc w:val="both"/>
        <w:rPr>
          <w:sz w:val="24"/>
        </w:rPr>
      </w:pPr>
      <w:r>
        <w:rPr>
          <w:color w:val="262526"/>
          <w:sz w:val="24"/>
        </w:rPr>
        <w:t xml:space="preserve">in relation to 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for whom the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amount </w:t>
      </w:r>
      <w:r>
        <w:rPr>
          <w:color w:val="262526"/>
          <w:sz w:val="24"/>
        </w:rPr>
        <w:t>is not calculated in accordance with the formula 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(1),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transaction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occurs,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which results in a </w:t>
      </w:r>
      <w:r>
        <w:rPr>
          <w:i/>
          <w:color w:val="262526"/>
          <w:sz w:val="24"/>
        </w:rPr>
        <w:t xml:space="preserve">trading amount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following formula:</w:t>
      </w:r>
    </w:p>
    <w:p w14:paraId="25A8F22A" w14:textId="77777777" w:rsidR="00242B3F" w:rsidRDefault="00242B3F">
      <w:pPr>
        <w:pStyle w:val="BodyText"/>
        <w:spacing w:before="5"/>
        <w:rPr>
          <w:sz w:val="17"/>
        </w:rPr>
      </w:pPr>
    </w:p>
    <w:p w14:paraId="5D5EFFBD" w14:textId="77777777" w:rsidR="00242B3F" w:rsidRDefault="00242B3F">
      <w:pPr>
        <w:rPr>
          <w:sz w:val="17"/>
        </w:rPr>
        <w:sectPr w:rsidR="00242B3F">
          <w:type w:val="continuous"/>
          <w:pgSz w:w="11910" w:h="16840"/>
          <w:pgMar w:top="1060" w:right="1560" w:bottom="1230" w:left="1680" w:header="747" w:footer="697" w:gutter="0"/>
          <w:cols w:space="720"/>
        </w:sectPr>
      </w:pPr>
    </w:p>
    <w:p w14:paraId="2085D545" w14:textId="77777777" w:rsidR="00242B3F" w:rsidRDefault="00242B3F">
      <w:pPr>
        <w:pStyle w:val="BodyText"/>
        <w:spacing w:before="5"/>
        <w:rPr>
          <w:sz w:val="26"/>
        </w:rPr>
      </w:pPr>
    </w:p>
    <w:p w14:paraId="49538937" w14:textId="77777777" w:rsidR="00242B3F" w:rsidRDefault="00B25845">
      <w:pPr>
        <w:jc w:val="right"/>
        <w:rPr>
          <w:rFonts w:ascii="Cambria"/>
          <w:sz w:val="18"/>
        </w:rPr>
      </w:pPr>
      <w:r>
        <w:rPr>
          <w:rFonts w:ascii="Arial"/>
          <w:i/>
          <w:sz w:val="18"/>
        </w:rPr>
        <w:t>TA</w:t>
      </w:r>
      <w:r>
        <w:rPr>
          <w:rFonts w:ascii="Arial"/>
          <w:i/>
          <w:spacing w:val="24"/>
          <w:sz w:val="18"/>
        </w:rPr>
        <w:t xml:space="preserve"> </w:t>
      </w:r>
      <w:r>
        <w:rPr>
          <w:rFonts w:ascii="Cambria"/>
          <w:w w:val="376"/>
          <w:sz w:val="18"/>
        </w:rPr>
        <w:t xml:space="preserve"> </w:t>
      </w:r>
    </w:p>
    <w:p w14:paraId="24C3D1F5" w14:textId="77777777" w:rsidR="00242B3F" w:rsidRDefault="00B25845">
      <w:pPr>
        <w:spacing w:before="111" w:line="200" w:lineRule="exact"/>
        <w:ind w:left="1456" w:right="773"/>
        <w:jc w:val="center"/>
        <w:rPr>
          <w:sz w:val="18"/>
        </w:rPr>
      </w:pPr>
      <w:r>
        <w:br w:type="column"/>
      </w:r>
      <w:r>
        <w:rPr>
          <w:spacing w:val="-53"/>
          <w:w w:val="95"/>
          <w:sz w:val="18"/>
        </w:rPr>
        <w:t>I</w:t>
      </w:r>
      <w:r>
        <w:rPr>
          <w:w w:val="116"/>
          <w:position w:val="-5"/>
          <w:sz w:val="18"/>
        </w:rPr>
        <w:t xml:space="preserve"> </w:t>
      </w:r>
    </w:p>
    <w:p w14:paraId="075A68B8" w14:textId="56B9D800" w:rsidR="00242B3F" w:rsidRDefault="00BF039C">
      <w:pPr>
        <w:spacing w:line="200" w:lineRule="exact"/>
        <w:ind w:left="19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6048" behindDoc="1" locked="0" layoutInCell="1" allowOverlap="1" wp14:anchorId="54A6DE4A" wp14:editId="480DDBE6">
                <wp:simplePos x="0" y="0"/>
                <wp:positionH relativeFrom="page">
                  <wp:posOffset>4585970</wp:posOffset>
                </wp:positionH>
                <wp:positionV relativeFrom="paragraph">
                  <wp:posOffset>55245</wp:posOffset>
                </wp:positionV>
                <wp:extent cx="45466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  <a:noFill/>
                        <a:ln w="9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D1BE" id="Line 11" o:spid="_x0000_s1026" style="position:absolute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.1pt,4.35pt" to="396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" strokeweight=".26317mm">
                <w10:wrap anchorx="page"/>
              </v:line>
            </w:pict>
          </mc:Fallback>
        </mc:AlternateContent>
      </w:r>
      <w:r w:rsidR="00B25845">
        <w:rPr>
          <w:rFonts w:ascii="Arial"/>
          <w:i/>
          <w:sz w:val="18"/>
        </w:rPr>
        <w:t>the</w:t>
      </w:r>
      <w:r w:rsidR="00B25845">
        <w:rPr>
          <w:rFonts w:ascii="Arial"/>
          <w:i/>
          <w:spacing w:val="14"/>
          <w:sz w:val="18"/>
        </w:rPr>
        <w:t xml:space="preserve"> </w:t>
      </w:r>
      <w:r w:rsidR="00B25845">
        <w:rPr>
          <w:rFonts w:ascii="Arial"/>
          <w:i/>
          <w:sz w:val="18"/>
        </w:rPr>
        <w:t>aggregate</w:t>
      </w:r>
      <w:r w:rsidR="00B25845">
        <w:rPr>
          <w:rFonts w:ascii="Arial"/>
          <w:i/>
          <w:spacing w:val="15"/>
          <w:sz w:val="18"/>
        </w:rPr>
        <w:t xml:space="preserve"> </w:t>
      </w:r>
      <w:r w:rsidR="00B25845">
        <w:rPr>
          <w:rFonts w:ascii="Arial"/>
          <w:i/>
          <w:sz w:val="18"/>
        </w:rPr>
        <w:t xml:space="preserve">of </w:t>
      </w:r>
      <w:r w:rsidR="00B25845">
        <w:rPr>
          <w:rFonts w:ascii="Arial"/>
          <w:i/>
          <w:position w:val="-3"/>
          <w:sz w:val="18"/>
        </w:rPr>
        <w:t xml:space="preserve"> </w:t>
      </w:r>
      <w:r w:rsidR="00B25845">
        <w:rPr>
          <w:rFonts w:ascii="Arial"/>
          <w:i/>
          <w:spacing w:val="40"/>
          <w:position w:val="-3"/>
          <w:sz w:val="18"/>
        </w:rPr>
        <w:t xml:space="preserve"> </w:t>
      </w:r>
      <w:r w:rsidR="00B25845">
        <w:rPr>
          <w:rFonts w:ascii="Arial"/>
          <w:i/>
          <w:sz w:val="18"/>
        </w:rPr>
        <w:t>TSFCAS</w:t>
      </w:r>
    </w:p>
    <w:p w14:paraId="326FFD9D" w14:textId="77777777" w:rsidR="00242B3F" w:rsidRDefault="00B25845">
      <w:pPr>
        <w:spacing w:before="2"/>
        <w:ind w:left="683"/>
        <w:jc w:val="center"/>
        <w:rPr>
          <w:sz w:val="18"/>
        </w:rPr>
      </w:pPr>
      <w:r>
        <w:rPr>
          <w:w w:val="116"/>
          <w:sz w:val="18"/>
        </w:rPr>
        <w:t xml:space="preserve"> </w:t>
      </w:r>
    </w:p>
    <w:p w14:paraId="0D612E4E" w14:textId="77777777" w:rsidR="00242B3F" w:rsidRDefault="00B25845">
      <w:pPr>
        <w:spacing w:before="155" w:line="328" w:lineRule="auto"/>
        <w:ind w:left="362" w:right="-17" w:firstLine="74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PMPF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NAMPF</w:t>
      </w:r>
    </w:p>
    <w:p w14:paraId="643A17A3" w14:textId="77777777" w:rsidR="00242B3F" w:rsidRDefault="00B25845">
      <w:pPr>
        <w:tabs>
          <w:tab w:val="left" w:pos="1193"/>
        </w:tabs>
        <w:spacing w:before="110"/>
        <w:ind w:left="432"/>
        <w:rPr>
          <w:sz w:val="18"/>
        </w:rPr>
      </w:pPr>
      <w:r>
        <w:br w:type="column"/>
      </w:r>
      <w:r>
        <w:rPr>
          <w:rFonts w:ascii="Arial"/>
          <w:i/>
          <w:position w:val="1"/>
          <w:sz w:val="18"/>
        </w:rPr>
        <w:t>RR</w:t>
      </w:r>
      <w:r>
        <w:rPr>
          <w:rFonts w:ascii="Arial"/>
          <w:i/>
          <w:position w:val="1"/>
          <w:sz w:val="18"/>
        </w:rPr>
        <w:tab/>
        <w:t xml:space="preserve">TE  </w:t>
      </w:r>
      <w:r>
        <w:rPr>
          <w:rFonts w:ascii="Arial"/>
          <w:i/>
          <w:spacing w:val="10"/>
          <w:position w:val="1"/>
          <w:sz w:val="18"/>
        </w:rPr>
        <w:t xml:space="preserve"> </w:t>
      </w:r>
      <w:r>
        <w:rPr>
          <w:spacing w:val="-53"/>
          <w:position w:val="6"/>
          <w:sz w:val="18"/>
        </w:rPr>
        <w:t>\</w:t>
      </w:r>
      <w:r>
        <w:rPr>
          <w:w w:val="116"/>
          <w:sz w:val="18"/>
        </w:rPr>
        <w:t xml:space="preserve"> </w:t>
      </w:r>
    </w:p>
    <w:p w14:paraId="23A9B5FD" w14:textId="77777777" w:rsidR="00242B3F" w:rsidRDefault="00242B3F">
      <w:pPr>
        <w:pStyle w:val="BodyText"/>
        <w:spacing w:before="9"/>
        <w:rPr>
          <w:sz w:val="2"/>
        </w:rPr>
      </w:pPr>
    </w:p>
    <w:p w14:paraId="40B7625B" w14:textId="426E1F85" w:rsidR="00242B3F" w:rsidRDefault="00BF039C">
      <w:pPr>
        <w:tabs>
          <w:tab w:val="left" w:pos="1088"/>
        </w:tabs>
        <w:spacing w:line="20" w:lineRule="exact"/>
        <w:ind w:left="3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AAADF4" wp14:editId="6BC0118C">
                <wp:extent cx="227965" cy="9525"/>
                <wp:effectExtent l="10160" t="4445" r="9525" b="5080"/>
                <wp:docPr id="1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9525"/>
                          <a:chOff x="0" y="0"/>
                          <a:chExt cx="359" cy="15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9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CC664" id="docshapegroup9" o:spid="_x0000_s1026" style="width:17.95pt;height:.75pt;mso-position-horizontal-relative:char;mso-position-vertical-relative:line" coordsize="3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">
                <v:line id="Line 10" o:spid="_x0000_s1027" style="position:absolute;visibility:visible;mso-wrap-style:square" from="0,7" to="3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" strokeweight=".26317mm"/>
                <w10:anchorlock/>
              </v:group>
            </w:pict>
          </mc:Fallback>
        </mc:AlternateContent>
      </w:r>
      <w:r w:rsidR="00B2584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756B33D" wp14:editId="5DEABF1A">
                <wp:extent cx="274955" cy="9525"/>
                <wp:effectExtent l="7620" t="4445" r="12700" b="5080"/>
                <wp:docPr id="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9525"/>
                          <a:chOff x="0" y="0"/>
                          <a:chExt cx="433" cy="15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9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97836" id="docshapegroup10" o:spid="_x0000_s1026" style="width:21.65pt;height:.75pt;mso-position-horizontal-relative:char;mso-position-vertical-relative:line" coordsize="4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">
                <v:line id="Line 8" o:spid="_x0000_s1027" style="position:absolute;visibility:visible;mso-wrap-style:square" from="0,7" to="4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" strokeweight=".26317mm"/>
                <w10:anchorlock/>
              </v:group>
            </w:pict>
          </mc:Fallback>
        </mc:AlternateContent>
      </w:r>
    </w:p>
    <w:p w14:paraId="564526C8" w14:textId="30461FAB" w:rsidR="00242B3F" w:rsidRDefault="00BF039C">
      <w:pPr>
        <w:tabs>
          <w:tab w:val="left" w:pos="1133"/>
        </w:tabs>
        <w:spacing w:before="20"/>
        <w:ind w:left="4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6560" behindDoc="1" locked="0" layoutInCell="1" allowOverlap="1" wp14:anchorId="00A29720" wp14:editId="00F0C870">
                <wp:simplePos x="0" y="0"/>
                <wp:positionH relativeFrom="page">
                  <wp:posOffset>6045200</wp:posOffset>
                </wp:positionH>
                <wp:positionV relativeFrom="paragraph">
                  <wp:posOffset>53340</wp:posOffset>
                </wp:positionV>
                <wp:extent cx="33655" cy="114300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7279" w14:textId="77777777" w:rsidR="00242B3F" w:rsidRDefault="00B25845">
                            <w:pPr>
                              <w:spacing w:before="11" w:line="16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29720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left:0;text-align:left;margin-left:476pt;margin-top:4.2pt;width:2.65pt;height:9pt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" filled="f" stroked="f">
                <v:textbox inset="0,0,0,0">
                  <w:txbxContent>
                    <w:p w14:paraId="47647279" w14:textId="77777777" w:rsidR="00242B3F" w:rsidRDefault="00B25845">
                      <w:pPr>
                        <w:spacing w:before="11" w:line="168" w:lineRule="exact"/>
                        <w:rPr>
                          <w:sz w:val="18"/>
                        </w:rPr>
                      </w:pPr>
                      <w:r>
                        <w:rPr>
                          <w:w w:val="11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5845">
        <w:rPr>
          <w:rFonts w:ascii="Arial"/>
          <w:i/>
          <w:sz w:val="18"/>
        </w:rPr>
        <w:t>EA</w:t>
      </w:r>
      <w:r w:rsidR="00B25845">
        <w:rPr>
          <w:rFonts w:ascii="Arial"/>
          <w:i/>
          <w:sz w:val="18"/>
        </w:rPr>
        <w:tab/>
        <w:t xml:space="preserve">ATE </w:t>
      </w:r>
      <w:r w:rsidR="00B25845">
        <w:rPr>
          <w:rFonts w:ascii="Arial"/>
          <w:i/>
          <w:spacing w:val="4"/>
          <w:sz w:val="18"/>
        </w:rPr>
        <w:t xml:space="preserve"> </w:t>
      </w:r>
      <w:r w:rsidR="00B25845">
        <w:rPr>
          <w:w w:val="116"/>
          <w:position w:val="9"/>
          <w:sz w:val="18"/>
        </w:rPr>
        <w:t xml:space="preserve"> </w:t>
      </w:r>
    </w:p>
    <w:p w14:paraId="35EDABCF" w14:textId="77777777" w:rsidR="00242B3F" w:rsidRDefault="00242B3F">
      <w:pPr>
        <w:rPr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4" w:space="720" w:equalWidth="0">
            <w:col w:w="2872" w:space="40"/>
            <w:col w:w="2273" w:space="39"/>
            <w:col w:w="995" w:space="40"/>
            <w:col w:w="2411"/>
          </w:cols>
        </w:sectPr>
      </w:pPr>
    </w:p>
    <w:p w14:paraId="79E50647" w14:textId="77777777" w:rsidR="00242B3F" w:rsidRDefault="00B25845">
      <w:pPr>
        <w:spacing w:before="156" w:line="249" w:lineRule="auto"/>
        <w:ind w:left="2401" w:right="250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global 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local market ancillary service 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where:</w:t>
      </w:r>
    </w:p>
    <w:p w14:paraId="622EC914" w14:textId="77777777" w:rsidR="00242B3F" w:rsidRDefault="00242B3F">
      <w:pPr>
        <w:pStyle w:val="BodyText"/>
        <w:rPr>
          <w:sz w:val="20"/>
        </w:rPr>
      </w:pPr>
    </w:p>
    <w:p w14:paraId="37E4E4B3" w14:textId="77777777" w:rsidR="00242B3F" w:rsidRDefault="00242B3F">
      <w:pPr>
        <w:pStyle w:val="BodyText"/>
        <w:spacing w:before="1" w:after="1"/>
        <w:rPr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402"/>
        <w:gridCol w:w="4144"/>
      </w:tblGrid>
      <w:tr w:rsidR="00242B3F" w14:paraId="77B48836" w14:textId="77777777">
        <w:trPr>
          <w:trHeight w:val="707"/>
        </w:trPr>
        <w:tc>
          <w:tcPr>
            <w:tcW w:w="1604" w:type="dxa"/>
          </w:tcPr>
          <w:p w14:paraId="63267819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402" w:type="dxa"/>
          </w:tcPr>
          <w:p w14:paraId="55DA4573" w14:textId="77777777" w:rsidR="00242B3F" w:rsidRDefault="00B25845">
            <w:pPr>
              <w:pStyle w:val="TableParagraph"/>
              <w:spacing w:before="25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31A73BF9" w14:textId="77777777" w:rsidR="00242B3F" w:rsidRDefault="00B25845">
            <w:pPr>
              <w:pStyle w:val="TableParagraph"/>
              <w:spacing w:before="25" w:line="249" w:lineRule="auto"/>
              <w:ind w:left="181" w:right="430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positive number);</w:t>
            </w:r>
          </w:p>
        </w:tc>
      </w:tr>
      <w:tr w:rsidR="00242B3F" w14:paraId="69400D65" w14:textId="77777777">
        <w:trPr>
          <w:trHeight w:val="804"/>
        </w:trPr>
        <w:tc>
          <w:tcPr>
            <w:tcW w:w="1604" w:type="dxa"/>
          </w:tcPr>
          <w:p w14:paraId="63DA67C4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EA</w:t>
            </w:r>
            <w:r>
              <w:rPr>
                <w:color w:val="262526"/>
                <w:spacing w:val="-1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402" w:type="dxa"/>
          </w:tcPr>
          <w:p w14:paraId="4CCBB6A0" w14:textId="77777777" w:rsidR="00242B3F" w:rsidRDefault="00B25845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3E29EB98" w14:textId="77777777" w:rsidR="00242B3F" w:rsidRDefault="00B25845">
            <w:pPr>
              <w:pStyle w:val="TableParagraph"/>
              <w:spacing w:line="249" w:lineRule="auto"/>
              <w:ind w:left="181" w:right="19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7DF38C4F" w14:textId="77777777">
        <w:trPr>
          <w:trHeight w:val="804"/>
        </w:trPr>
        <w:tc>
          <w:tcPr>
            <w:tcW w:w="1604" w:type="dxa"/>
          </w:tcPr>
          <w:p w14:paraId="594EBA1A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TSFCAS (in</w:t>
            </w:r>
          </w:p>
          <w:p w14:paraId="3C464C31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402" w:type="dxa"/>
          </w:tcPr>
          <w:p w14:paraId="6FE5B7FC" w14:textId="77777777" w:rsidR="00242B3F" w:rsidRDefault="00B25845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5AD023A0" w14:textId="77777777" w:rsidR="00242B3F" w:rsidRDefault="00B25845">
            <w:pPr>
              <w:pStyle w:val="TableParagraph"/>
              <w:spacing w:line="249" w:lineRule="auto"/>
              <w:ind w:left="181" w:right="19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13F3B3FE" w14:textId="77777777">
        <w:trPr>
          <w:trHeight w:val="804"/>
        </w:trPr>
        <w:tc>
          <w:tcPr>
            <w:tcW w:w="1604" w:type="dxa"/>
          </w:tcPr>
          <w:p w14:paraId="035AB514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PMPF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49E175D7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402" w:type="dxa"/>
          </w:tcPr>
          <w:p w14:paraId="69728E12" w14:textId="77777777" w:rsidR="00242B3F" w:rsidRDefault="00B25845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6AC147FD" w14:textId="77777777" w:rsidR="00242B3F" w:rsidRDefault="00B25845">
            <w:pPr>
              <w:pStyle w:val="TableParagraph"/>
              <w:spacing w:line="249" w:lineRule="auto"/>
              <w:ind w:left="181" w:right="19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07B40142" w14:textId="77777777">
        <w:trPr>
          <w:trHeight w:val="804"/>
        </w:trPr>
        <w:tc>
          <w:tcPr>
            <w:tcW w:w="1604" w:type="dxa"/>
          </w:tcPr>
          <w:p w14:paraId="074CCD27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NAMPF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2866F549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402" w:type="dxa"/>
          </w:tcPr>
          <w:p w14:paraId="10DCBA21" w14:textId="77777777" w:rsidR="00242B3F" w:rsidRDefault="00B25845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7EDD37D6" w14:textId="77777777" w:rsidR="00242B3F" w:rsidRDefault="00B25845">
            <w:pPr>
              <w:pStyle w:val="TableParagraph"/>
              <w:spacing w:line="249" w:lineRule="auto"/>
              <w:ind w:left="181" w:right="19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1C1150FC" w14:textId="77777777">
        <w:trPr>
          <w:trHeight w:val="804"/>
        </w:trPr>
        <w:tc>
          <w:tcPr>
            <w:tcW w:w="1604" w:type="dxa"/>
          </w:tcPr>
          <w:p w14:paraId="1FA105D7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RR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MW)</w:t>
            </w:r>
          </w:p>
        </w:tc>
        <w:tc>
          <w:tcPr>
            <w:tcW w:w="402" w:type="dxa"/>
          </w:tcPr>
          <w:p w14:paraId="7F69B9CE" w14:textId="77777777" w:rsidR="00242B3F" w:rsidRDefault="00B25845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160A1697" w14:textId="77777777" w:rsidR="00242B3F" w:rsidRDefault="00B25845">
            <w:pPr>
              <w:pStyle w:val="TableParagraph"/>
              <w:spacing w:line="249" w:lineRule="auto"/>
              <w:ind w:left="181" w:right="19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78699499" w14:textId="77777777">
        <w:trPr>
          <w:trHeight w:val="1859"/>
        </w:trPr>
        <w:tc>
          <w:tcPr>
            <w:tcW w:w="1604" w:type="dxa"/>
          </w:tcPr>
          <w:p w14:paraId="5F5C9AE1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TE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402" w:type="dxa"/>
          </w:tcPr>
          <w:p w14:paraId="7EAE8094" w14:textId="77777777" w:rsidR="00242B3F" w:rsidRDefault="00B25845">
            <w:pPr>
              <w:pStyle w:val="TableParagraph"/>
              <w:ind w:left="84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44" w:type="dxa"/>
          </w:tcPr>
          <w:p w14:paraId="07879B9D" w14:textId="77777777" w:rsidR="00242B3F" w:rsidRDefault="00B25845">
            <w:pPr>
              <w:pStyle w:val="TableParagraph"/>
              <w:spacing w:before="112" w:line="288" w:lineRule="exact"/>
              <w:ind w:left="181" w:right="197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the sum of the absolute value of any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small generator energy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Participant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relevant to the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</w:p>
        </w:tc>
      </w:tr>
    </w:tbl>
    <w:p w14:paraId="0576A520" w14:textId="77777777" w:rsidR="00242B3F" w:rsidRDefault="00242B3F">
      <w:pPr>
        <w:spacing w:line="288" w:lineRule="exact"/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678"/>
        <w:gridCol w:w="4205"/>
      </w:tblGrid>
      <w:tr w:rsidR="00242B3F" w14:paraId="382BABA3" w14:textId="77777777">
        <w:trPr>
          <w:trHeight w:val="777"/>
        </w:trPr>
        <w:tc>
          <w:tcPr>
            <w:tcW w:w="1327" w:type="dxa"/>
          </w:tcPr>
          <w:p w14:paraId="33A973B3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678" w:type="dxa"/>
          </w:tcPr>
          <w:p w14:paraId="06C860EA" w14:textId="77777777" w:rsidR="00242B3F" w:rsidRDefault="00242B3F">
            <w:pPr>
              <w:pStyle w:val="TableParagraph"/>
              <w:spacing w:before="0"/>
              <w:ind w:left="0"/>
            </w:pPr>
          </w:p>
        </w:tc>
        <w:tc>
          <w:tcPr>
            <w:tcW w:w="4205" w:type="dxa"/>
          </w:tcPr>
          <w:p w14:paraId="503A9E0A" w14:textId="77777777" w:rsidR="00242B3F" w:rsidRDefault="00242B3F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14:paraId="73CDC5D7" w14:textId="77777777" w:rsidR="00242B3F" w:rsidRDefault="00B25845">
            <w:pPr>
              <w:pStyle w:val="TableParagraph"/>
              <w:spacing w:before="0"/>
              <w:ind w:left="182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;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</w:p>
        </w:tc>
      </w:tr>
      <w:tr w:rsidR="00242B3F" w14:paraId="4D6E6336" w14:textId="77777777">
        <w:trPr>
          <w:trHeight w:val="3011"/>
        </w:trPr>
        <w:tc>
          <w:tcPr>
            <w:tcW w:w="1327" w:type="dxa"/>
          </w:tcPr>
          <w:p w14:paraId="7E6460A8" w14:textId="77777777" w:rsidR="00242B3F" w:rsidRDefault="00B25845">
            <w:pPr>
              <w:pStyle w:val="TableParagraph"/>
              <w:spacing w:line="249" w:lineRule="auto"/>
              <w:ind w:right="352"/>
              <w:rPr>
                <w:sz w:val="24"/>
              </w:rPr>
            </w:pPr>
            <w:r>
              <w:rPr>
                <w:color w:val="262526"/>
                <w:spacing w:val="-6"/>
                <w:sz w:val="24"/>
              </w:rPr>
              <w:t xml:space="preserve">ATE </w:t>
            </w:r>
            <w:r>
              <w:rPr>
                <w:color w:val="262526"/>
                <w:spacing w:val="-5"/>
                <w:sz w:val="24"/>
              </w:rPr>
              <w:t>(in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678" w:type="dxa"/>
          </w:tcPr>
          <w:p w14:paraId="6BDD0211" w14:textId="77777777" w:rsidR="00242B3F" w:rsidRDefault="00B25845">
            <w:pPr>
              <w:pStyle w:val="TableParagraph"/>
              <w:ind w:left="361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05" w:type="dxa"/>
          </w:tcPr>
          <w:p w14:paraId="18A53BE4" w14:textId="77777777" w:rsidR="00242B3F" w:rsidRDefault="00B25845">
            <w:pPr>
              <w:pStyle w:val="TableParagraph"/>
              <w:spacing w:line="249" w:lineRule="auto"/>
              <w:ind w:left="182" w:right="305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the aggregate of the absolute value of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small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figures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all </w:t>
            </w:r>
            <w:r>
              <w:rPr>
                <w:i/>
                <w:color w:val="262526"/>
                <w:sz w:val="24"/>
              </w:rPr>
              <w:t>Market Participants</w:t>
            </w:r>
            <w:r>
              <w:rPr>
                <w:color w:val="262526"/>
                <w:sz w:val="24"/>
              </w:rPr>
              <w:t>, for whom 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is not calculated 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accordance with the formula 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subparagraph (1), for the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interval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</w:p>
          <w:p w14:paraId="15F75B18" w14:textId="77777777" w:rsidR="00242B3F" w:rsidRDefault="00B25845">
            <w:pPr>
              <w:pStyle w:val="TableParagraph"/>
              <w:spacing w:before="9"/>
              <w:ind w:left="182"/>
              <w:rPr>
                <w:sz w:val="24"/>
              </w:rPr>
            </w:pP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;</w:t>
            </w:r>
          </w:p>
        </w:tc>
      </w:tr>
    </w:tbl>
    <w:p w14:paraId="1EE0F100" w14:textId="77777777" w:rsidR="00242B3F" w:rsidRDefault="00242B3F">
      <w:pPr>
        <w:pStyle w:val="BodyText"/>
        <w:rPr>
          <w:sz w:val="20"/>
        </w:rPr>
      </w:pPr>
    </w:p>
    <w:p w14:paraId="368A536F" w14:textId="77777777" w:rsidR="00242B3F" w:rsidRDefault="00242B3F">
      <w:pPr>
        <w:pStyle w:val="BodyText"/>
        <w:spacing w:before="11"/>
        <w:rPr>
          <w:sz w:val="20"/>
        </w:rPr>
      </w:pPr>
    </w:p>
    <w:p w14:paraId="73AF9945" w14:textId="77777777" w:rsidR="00242B3F" w:rsidRDefault="00B25845">
      <w:pPr>
        <w:spacing w:before="126"/>
        <w:ind w:left="1268"/>
        <w:rPr>
          <w:rFonts w:ascii="Arial"/>
          <w:b/>
        </w:rPr>
      </w:pPr>
      <w:r>
        <w:rPr>
          <w:rFonts w:ascii="Arial"/>
          <w:b/>
          <w:color w:val="262526"/>
        </w:rPr>
        <w:t>Cost</w:t>
      </w:r>
      <w:r>
        <w:rPr>
          <w:rFonts w:ascii="Arial"/>
          <w:b/>
          <w:color w:val="262526"/>
          <w:spacing w:val="-3"/>
        </w:rPr>
        <w:t xml:space="preserve"> </w:t>
      </w:r>
      <w:r>
        <w:rPr>
          <w:rFonts w:ascii="Arial"/>
          <w:b/>
          <w:color w:val="262526"/>
        </w:rPr>
        <w:t>recovery</w:t>
      </w:r>
      <w:r>
        <w:rPr>
          <w:rFonts w:ascii="Arial"/>
          <w:b/>
          <w:color w:val="262526"/>
          <w:spacing w:val="-3"/>
        </w:rPr>
        <w:t xml:space="preserve"> </w:t>
      </w:r>
      <w:r>
        <w:rPr>
          <w:rFonts w:ascii="Arial"/>
          <w:b/>
          <w:color w:val="262526"/>
        </w:rPr>
        <w:t>for</w:t>
      </w:r>
      <w:r>
        <w:rPr>
          <w:rFonts w:ascii="Arial"/>
          <w:b/>
          <w:color w:val="262526"/>
          <w:spacing w:val="-1"/>
        </w:rPr>
        <w:t xml:space="preserve"> </w:t>
      </w:r>
      <w:r>
        <w:rPr>
          <w:rFonts w:ascii="Arial"/>
          <w:b/>
          <w:color w:val="262526"/>
        </w:rPr>
        <w:t>frequency</w:t>
      </w:r>
      <w:r>
        <w:rPr>
          <w:rFonts w:ascii="Arial"/>
          <w:b/>
          <w:color w:val="262526"/>
          <w:spacing w:val="-2"/>
        </w:rPr>
        <w:t xml:space="preserve"> </w:t>
      </w:r>
      <w:r>
        <w:rPr>
          <w:rFonts w:ascii="Arial"/>
          <w:b/>
          <w:color w:val="262526"/>
        </w:rPr>
        <w:t>performance</w:t>
      </w:r>
      <w:r>
        <w:rPr>
          <w:rFonts w:ascii="Arial"/>
          <w:b/>
          <w:color w:val="262526"/>
          <w:spacing w:val="-2"/>
        </w:rPr>
        <w:t xml:space="preserve"> </w:t>
      </w:r>
      <w:r>
        <w:rPr>
          <w:rFonts w:ascii="Arial"/>
          <w:b/>
          <w:color w:val="262526"/>
        </w:rPr>
        <w:t>payments</w:t>
      </w:r>
    </w:p>
    <w:p w14:paraId="3297E500" w14:textId="77777777" w:rsidR="00242B3F" w:rsidRDefault="00B25845">
      <w:pPr>
        <w:tabs>
          <w:tab w:val="left" w:pos="1834"/>
        </w:tabs>
        <w:spacing w:before="170"/>
        <w:ind w:left="1268"/>
        <w:rPr>
          <w:sz w:val="24"/>
        </w:rPr>
      </w:pPr>
      <w:r>
        <w:rPr>
          <w:color w:val="262526"/>
          <w:sz w:val="24"/>
        </w:rPr>
        <w:t>(i2)</w:t>
      </w:r>
      <w:r>
        <w:rPr>
          <w:color w:val="262526"/>
          <w:sz w:val="24"/>
        </w:rPr>
        <w:tab/>
        <w:t>In 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 interval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relation to:</w:t>
      </w:r>
    </w:p>
    <w:p w14:paraId="08391170" w14:textId="77777777" w:rsidR="00242B3F" w:rsidRDefault="00B25845">
      <w:pPr>
        <w:pStyle w:val="ListParagraph"/>
        <w:numPr>
          <w:ilvl w:val="0"/>
          <w:numId w:val="6"/>
        </w:numPr>
        <w:tabs>
          <w:tab w:val="left" w:pos="2402"/>
        </w:tabs>
        <w:spacing w:before="182" w:line="249" w:lineRule="auto"/>
        <w:ind w:right="246"/>
        <w:jc w:val="both"/>
        <w:rPr>
          <w:sz w:val="24"/>
        </w:rPr>
      </w:pPr>
      <w:r>
        <w:rPr>
          <w:color w:val="262526"/>
          <w:sz w:val="24"/>
        </w:rPr>
        <w:t xml:space="preserve">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which has metering to allow their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individual contribution to the aggregate deviation in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 xml:space="preserve">power system </w:t>
      </w:r>
      <w:r>
        <w:rPr>
          <w:color w:val="262526"/>
          <w:sz w:val="24"/>
        </w:rPr>
        <w:t xml:space="preserve">to be assessed, a </w:t>
      </w:r>
      <w:r>
        <w:rPr>
          <w:i/>
          <w:color w:val="262526"/>
          <w:sz w:val="24"/>
        </w:rPr>
        <w:t>frequency performance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payment </w:t>
      </w:r>
      <w:r>
        <w:rPr>
          <w:color w:val="262526"/>
          <w:sz w:val="24"/>
        </w:rPr>
        <w:t xml:space="preserve">cost recovery </w:t>
      </w:r>
      <w:r>
        <w:rPr>
          <w:i/>
          <w:color w:val="262526"/>
          <w:sz w:val="24"/>
        </w:rPr>
        <w:t xml:space="preserve">transaction </w:t>
      </w:r>
      <w:r>
        <w:rPr>
          <w:color w:val="262526"/>
          <w:sz w:val="24"/>
        </w:rPr>
        <w:t>occurs,</w:t>
      </w:r>
      <w:r>
        <w:rPr>
          <w:color w:val="262526"/>
          <w:sz w:val="24"/>
        </w:rPr>
        <w:t xml:space="preserve"> which results in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amount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following formula:</w:t>
      </w:r>
    </w:p>
    <w:p w14:paraId="105EA066" w14:textId="77777777" w:rsidR="00242B3F" w:rsidRDefault="00242B3F">
      <w:pPr>
        <w:pStyle w:val="BodyText"/>
        <w:spacing w:before="5"/>
        <w:rPr>
          <w:sz w:val="17"/>
        </w:rPr>
      </w:pPr>
    </w:p>
    <w:p w14:paraId="193C3110" w14:textId="77777777" w:rsidR="00242B3F" w:rsidRDefault="00242B3F">
      <w:pPr>
        <w:rPr>
          <w:sz w:val="17"/>
        </w:rPr>
        <w:sectPr w:rsidR="00242B3F">
          <w:type w:val="continuous"/>
          <w:pgSz w:w="11910" w:h="16840"/>
          <w:pgMar w:top="1060" w:right="1560" w:bottom="880" w:left="1680" w:header="747" w:footer="697" w:gutter="0"/>
          <w:cols w:space="720"/>
        </w:sectPr>
      </w:pPr>
    </w:p>
    <w:p w14:paraId="3532FBA5" w14:textId="77777777" w:rsidR="00242B3F" w:rsidRDefault="00242B3F">
      <w:pPr>
        <w:pStyle w:val="BodyText"/>
        <w:spacing w:before="4"/>
        <w:rPr>
          <w:sz w:val="26"/>
        </w:rPr>
      </w:pPr>
    </w:p>
    <w:p w14:paraId="7FECB1B1" w14:textId="77777777" w:rsidR="00242B3F" w:rsidRDefault="00B25845">
      <w:pPr>
        <w:jc w:val="right"/>
        <w:rPr>
          <w:rFonts w:ascii="Cambria"/>
          <w:sz w:val="18"/>
        </w:rPr>
      </w:pPr>
      <w:r>
        <w:rPr>
          <w:rFonts w:ascii="Arial"/>
          <w:i/>
          <w:sz w:val="18"/>
        </w:rPr>
        <w:t>TA</w:t>
      </w:r>
      <w:r>
        <w:rPr>
          <w:rFonts w:ascii="Arial"/>
          <w:i/>
          <w:spacing w:val="24"/>
          <w:sz w:val="18"/>
        </w:rPr>
        <w:t xml:space="preserve"> </w:t>
      </w:r>
      <w:r>
        <w:rPr>
          <w:rFonts w:ascii="Cambria"/>
          <w:w w:val="374"/>
          <w:sz w:val="18"/>
        </w:rPr>
        <w:t xml:space="preserve"> </w:t>
      </w:r>
    </w:p>
    <w:p w14:paraId="3669E1D1" w14:textId="77777777" w:rsidR="00242B3F" w:rsidRDefault="00B25845">
      <w:pPr>
        <w:spacing w:before="111" w:line="200" w:lineRule="exact"/>
        <w:ind w:left="1444"/>
        <w:rPr>
          <w:sz w:val="18"/>
        </w:rPr>
      </w:pPr>
      <w:r>
        <w:br w:type="column"/>
      </w:r>
      <w:r>
        <w:rPr>
          <w:spacing w:val="-53"/>
          <w:w w:val="95"/>
          <w:sz w:val="18"/>
        </w:rPr>
        <w:t>I</w:t>
      </w:r>
      <w:r>
        <w:rPr>
          <w:w w:val="115"/>
          <w:position w:val="-5"/>
          <w:sz w:val="18"/>
        </w:rPr>
        <w:t xml:space="preserve"> </w:t>
      </w:r>
    </w:p>
    <w:p w14:paraId="1708D4FD" w14:textId="77777777" w:rsidR="00242B3F" w:rsidRDefault="00B25845">
      <w:pPr>
        <w:spacing w:line="200" w:lineRule="exact"/>
        <w:ind w:left="19"/>
        <w:rPr>
          <w:rFonts w:ascii="Arial"/>
          <w:i/>
          <w:sz w:val="18"/>
        </w:rPr>
      </w:pPr>
      <w:r>
        <w:rPr>
          <w:rFonts w:ascii="Arial"/>
          <w:i/>
          <w:sz w:val="18"/>
        </w:rPr>
        <w:t>the</w:t>
      </w:r>
      <w:r>
        <w:rPr>
          <w:rFonts w:ascii="Arial"/>
          <w:i/>
          <w:spacing w:val="12"/>
          <w:sz w:val="18"/>
        </w:rPr>
        <w:t xml:space="preserve"> </w:t>
      </w:r>
      <w:r>
        <w:rPr>
          <w:rFonts w:ascii="Arial"/>
          <w:i/>
          <w:sz w:val="18"/>
        </w:rPr>
        <w:t>aggregate</w:t>
      </w:r>
      <w:r>
        <w:rPr>
          <w:rFonts w:ascii="Arial"/>
          <w:i/>
          <w:spacing w:val="13"/>
          <w:sz w:val="18"/>
        </w:rPr>
        <w:t xml:space="preserve"> </w:t>
      </w:r>
      <w:r>
        <w:rPr>
          <w:rFonts w:ascii="Arial"/>
          <w:i/>
          <w:sz w:val="18"/>
        </w:rPr>
        <w:t xml:space="preserve">of </w:t>
      </w:r>
      <w:r>
        <w:rPr>
          <w:rFonts w:ascii="Arial"/>
          <w:i/>
          <w:position w:val="-3"/>
          <w:sz w:val="18"/>
        </w:rPr>
        <w:t xml:space="preserve"> </w:t>
      </w:r>
      <w:r>
        <w:rPr>
          <w:rFonts w:ascii="Arial"/>
          <w:i/>
          <w:spacing w:val="33"/>
          <w:position w:val="-3"/>
          <w:sz w:val="18"/>
        </w:rPr>
        <w:t xml:space="preserve"> </w:t>
      </w:r>
      <w:r>
        <w:rPr>
          <w:rFonts w:ascii="Arial"/>
          <w:i/>
          <w:sz w:val="18"/>
        </w:rPr>
        <w:t>TFPP</w:t>
      </w:r>
    </w:p>
    <w:p w14:paraId="48DF9B04" w14:textId="77777777" w:rsidR="00242B3F" w:rsidRDefault="00B25845">
      <w:pPr>
        <w:spacing w:before="1"/>
        <w:ind w:left="1444"/>
        <w:rPr>
          <w:sz w:val="18"/>
        </w:rPr>
      </w:pPr>
      <w:r>
        <w:rPr>
          <w:w w:val="115"/>
          <w:sz w:val="18"/>
        </w:rPr>
        <w:t xml:space="preserve"> </w:t>
      </w:r>
    </w:p>
    <w:p w14:paraId="454ACFA1" w14:textId="77777777" w:rsidR="00242B3F" w:rsidRDefault="00B25845">
      <w:pPr>
        <w:spacing w:before="154" w:line="326" w:lineRule="auto"/>
        <w:ind w:left="360" w:firstLine="59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NMPF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w w:val="95"/>
          <w:sz w:val="18"/>
        </w:rPr>
        <w:t>NAMPF</w:t>
      </w:r>
    </w:p>
    <w:p w14:paraId="620C31E5" w14:textId="77777777" w:rsidR="00242B3F" w:rsidRDefault="00B25845">
      <w:pPr>
        <w:spacing w:before="110" w:line="198" w:lineRule="exact"/>
        <w:ind w:left="103"/>
        <w:rPr>
          <w:sz w:val="18"/>
        </w:rPr>
      </w:pPr>
      <w:r>
        <w:br w:type="column"/>
      </w:r>
      <w:r>
        <w:rPr>
          <w:spacing w:val="-53"/>
          <w:w w:val="105"/>
          <w:sz w:val="18"/>
        </w:rPr>
        <w:t>\</w:t>
      </w:r>
      <w:r>
        <w:rPr>
          <w:w w:val="115"/>
          <w:position w:val="-5"/>
          <w:sz w:val="18"/>
        </w:rPr>
        <w:t xml:space="preserve"> </w:t>
      </w:r>
    </w:p>
    <w:p w14:paraId="08E3194D" w14:textId="246B184F" w:rsidR="00242B3F" w:rsidRDefault="00BF039C">
      <w:pPr>
        <w:spacing w:line="202" w:lineRule="exact"/>
        <w:ind w:left="103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7072" behindDoc="1" locked="0" layoutInCell="1" allowOverlap="1" wp14:anchorId="788C5F45" wp14:editId="5C899021">
                <wp:simplePos x="0" y="0"/>
                <wp:positionH relativeFrom="page">
                  <wp:posOffset>4416425</wp:posOffset>
                </wp:positionH>
                <wp:positionV relativeFrom="paragraph">
                  <wp:posOffset>55880</wp:posOffset>
                </wp:positionV>
                <wp:extent cx="4521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120" cy="0"/>
                        </a:xfrm>
                        <a:prstGeom prst="line">
                          <a:avLst/>
                        </a:prstGeom>
                        <a:noFill/>
                        <a:ln w="94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AA2A9" id="Line 5" o:spid="_x0000_s1026" style="position:absolute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75pt,4.4pt" to="383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" strokeweight=".26175mm">
                <w10:wrap anchorx="page"/>
              </v:line>
            </w:pict>
          </mc:Fallback>
        </mc:AlternateContent>
      </w:r>
      <w:r w:rsidR="00B25845">
        <w:rPr>
          <w:w w:val="115"/>
          <w:position w:val="-3"/>
          <w:sz w:val="18"/>
        </w:rPr>
        <w:t xml:space="preserve"> </w:t>
      </w:r>
      <w:r w:rsidR="00B25845">
        <w:rPr>
          <w:position w:val="-3"/>
          <w:sz w:val="18"/>
        </w:rPr>
        <w:t xml:space="preserve"> </w:t>
      </w:r>
      <w:r w:rsidR="00B25845">
        <w:rPr>
          <w:spacing w:val="-9"/>
          <w:position w:val="-3"/>
          <w:sz w:val="18"/>
        </w:rPr>
        <w:t xml:space="preserve"> </w:t>
      </w:r>
      <w:r w:rsidR="00B25845">
        <w:rPr>
          <w:rFonts w:ascii="Cambria"/>
          <w:w w:val="374"/>
          <w:sz w:val="18"/>
        </w:rPr>
        <w:t xml:space="preserve"> </w:t>
      </w:r>
      <w:r w:rsidR="00B25845">
        <w:rPr>
          <w:rFonts w:ascii="Cambria"/>
          <w:sz w:val="18"/>
        </w:rPr>
        <w:t xml:space="preserve"> </w:t>
      </w:r>
      <w:r w:rsidR="00B25845">
        <w:rPr>
          <w:rFonts w:ascii="Cambria"/>
          <w:spacing w:val="-5"/>
          <w:sz w:val="18"/>
        </w:rPr>
        <w:t xml:space="preserve"> </w:t>
      </w:r>
      <w:r w:rsidR="00B25845">
        <w:rPr>
          <w:rFonts w:ascii="Cambria"/>
          <w:spacing w:val="14"/>
          <w:w w:val="248"/>
          <w:sz w:val="18"/>
        </w:rPr>
        <w:t>-</w:t>
      </w:r>
      <w:r w:rsidR="00B25845">
        <w:rPr>
          <w:rFonts w:ascii="Arial"/>
          <w:w w:val="98"/>
          <w:sz w:val="18"/>
        </w:rPr>
        <w:t>1</w:t>
      </w:r>
    </w:p>
    <w:p w14:paraId="0B4E6329" w14:textId="77777777" w:rsidR="00242B3F" w:rsidRDefault="00B25845">
      <w:pPr>
        <w:ind w:left="103"/>
        <w:rPr>
          <w:sz w:val="18"/>
        </w:rPr>
      </w:pPr>
      <w:r>
        <w:rPr>
          <w:w w:val="115"/>
          <w:sz w:val="18"/>
        </w:rPr>
        <w:t xml:space="preserve"> </w:t>
      </w:r>
    </w:p>
    <w:p w14:paraId="593EDA9C" w14:textId="77777777" w:rsidR="00242B3F" w:rsidRDefault="00242B3F">
      <w:pPr>
        <w:rPr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4" w:space="720" w:equalWidth="0">
            <w:col w:w="2870" w:space="40"/>
            <w:col w:w="2009" w:space="39"/>
            <w:col w:w="990" w:space="40"/>
            <w:col w:w="2682"/>
          </w:cols>
        </w:sectPr>
      </w:pPr>
    </w:p>
    <w:p w14:paraId="5B556DC9" w14:textId="77777777" w:rsidR="00242B3F" w:rsidRDefault="00B25845">
      <w:pPr>
        <w:spacing w:before="158" w:line="249" w:lineRule="auto"/>
        <w:ind w:left="2401" w:right="250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global 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local market ancillary service 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where:</w:t>
      </w:r>
    </w:p>
    <w:p w14:paraId="77618D0F" w14:textId="77777777" w:rsidR="00242B3F" w:rsidRDefault="00242B3F">
      <w:pPr>
        <w:pStyle w:val="BodyText"/>
        <w:rPr>
          <w:sz w:val="20"/>
        </w:rPr>
      </w:pPr>
    </w:p>
    <w:p w14:paraId="746D7EDE" w14:textId="77777777" w:rsidR="00242B3F" w:rsidRDefault="00242B3F">
      <w:pPr>
        <w:pStyle w:val="BodyText"/>
        <w:spacing w:before="1"/>
        <w:rPr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452"/>
        <w:gridCol w:w="4114"/>
      </w:tblGrid>
      <w:tr w:rsidR="00242B3F" w14:paraId="64A3DDF5" w14:textId="77777777">
        <w:trPr>
          <w:trHeight w:val="707"/>
        </w:trPr>
        <w:tc>
          <w:tcPr>
            <w:tcW w:w="1503" w:type="dxa"/>
          </w:tcPr>
          <w:p w14:paraId="27A905C2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452" w:type="dxa"/>
          </w:tcPr>
          <w:p w14:paraId="1A4EA7BD" w14:textId="77777777" w:rsidR="00242B3F" w:rsidRDefault="00B25845">
            <w:pPr>
              <w:pStyle w:val="TableParagraph"/>
              <w:spacing w:before="25"/>
              <w:ind w:left="37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14" w:type="dxa"/>
          </w:tcPr>
          <w:p w14:paraId="5685C358" w14:textId="77777777" w:rsidR="00242B3F" w:rsidRDefault="00B25845">
            <w:pPr>
              <w:pStyle w:val="TableParagraph"/>
              <w:spacing w:before="25" w:line="249" w:lineRule="auto"/>
              <w:ind w:left="136" w:right="445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negative number);</w:t>
            </w:r>
          </w:p>
        </w:tc>
      </w:tr>
      <w:tr w:rsidR="00242B3F" w14:paraId="2715088B" w14:textId="77777777">
        <w:trPr>
          <w:trHeight w:val="1380"/>
        </w:trPr>
        <w:tc>
          <w:tcPr>
            <w:tcW w:w="1503" w:type="dxa"/>
          </w:tcPr>
          <w:p w14:paraId="7D86FBC8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TFPP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 $)</w:t>
            </w:r>
          </w:p>
        </w:tc>
        <w:tc>
          <w:tcPr>
            <w:tcW w:w="452" w:type="dxa"/>
          </w:tcPr>
          <w:p w14:paraId="3E762A8E" w14:textId="77777777" w:rsidR="00242B3F" w:rsidRDefault="00B25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14" w:type="dxa"/>
          </w:tcPr>
          <w:p w14:paraId="564B7003" w14:textId="77777777" w:rsidR="00242B3F" w:rsidRDefault="00B25845">
            <w:pPr>
              <w:pStyle w:val="TableParagraph"/>
              <w:spacing w:line="249" w:lineRule="auto"/>
              <w:ind w:left="136" w:right="412"/>
              <w:rPr>
                <w:sz w:val="24"/>
              </w:rPr>
            </w:pPr>
            <w:r>
              <w:rPr>
                <w:color w:val="262526"/>
                <w:sz w:val="24"/>
              </w:rPr>
              <w:t>the total of all amounts calculated by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under paragraph (i1) for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frequency performance payments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respect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of a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1F97736E" w14:textId="77777777">
        <w:trPr>
          <w:trHeight w:val="2147"/>
        </w:trPr>
        <w:tc>
          <w:tcPr>
            <w:tcW w:w="1503" w:type="dxa"/>
          </w:tcPr>
          <w:p w14:paraId="6CF59416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243EF6CC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452" w:type="dxa"/>
          </w:tcPr>
          <w:p w14:paraId="1E8EABAE" w14:textId="77777777" w:rsidR="00242B3F" w:rsidRDefault="00B25845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14" w:type="dxa"/>
          </w:tcPr>
          <w:p w14:paraId="625CF532" w14:textId="77777777" w:rsidR="00242B3F" w:rsidRDefault="00B25845">
            <w:pPr>
              <w:pStyle w:val="TableParagraph"/>
              <w:spacing w:line="249" w:lineRule="auto"/>
              <w:ind w:left="136" w:right="198"/>
              <w:rPr>
                <w:sz w:val="24"/>
              </w:rPr>
            </w:pPr>
            <w:r>
              <w:rPr>
                <w:color w:val="262526"/>
                <w:sz w:val="24"/>
              </w:rPr>
              <w:t>the contribution factor for the relevant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trading interval </w:t>
            </w:r>
            <w:r>
              <w:rPr>
                <w:color w:val="262526"/>
                <w:sz w:val="24"/>
              </w:rPr>
              <w:t xml:space="preserve">set by </w:t>
            </w:r>
            <w:r>
              <w:rPr>
                <w:i/>
                <w:color w:val="262526"/>
                <w:sz w:val="24"/>
              </w:rPr>
              <w:t xml:space="preserve">AEMO </w:t>
            </w:r>
            <w:r>
              <w:rPr>
                <w:color w:val="262526"/>
                <w:sz w:val="24"/>
              </w:rPr>
              <w:t>for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Market Participant </w:t>
            </w:r>
            <w:r>
              <w:rPr>
                <w:color w:val="262526"/>
                <w:sz w:val="24"/>
              </w:rPr>
              <w:t>under paragraph (j)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is a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negative</w:t>
            </w:r>
          </w:p>
          <w:p w14:paraId="233767D7" w14:textId="77777777" w:rsidR="00242B3F" w:rsidRDefault="00B25845">
            <w:pPr>
              <w:pStyle w:val="TableParagraph"/>
              <w:spacing w:before="6"/>
              <w:ind w:left="136"/>
              <w:rPr>
                <w:sz w:val="24"/>
              </w:rPr>
            </w:pPr>
            <w:r>
              <w:rPr>
                <w:color w:val="262526"/>
                <w:sz w:val="24"/>
              </w:rPr>
              <w:t>number);</w:t>
            </w:r>
          </w:p>
        </w:tc>
      </w:tr>
    </w:tbl>
    <w:p w14:paraId="10341203" w14:textId="77777777" w:rsidR="00242B3F" w:rsidRDefault="00242B3F">
      <w:pPr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p w14:paraId="38A3C8C5" w14:textId="77777777" w:rsidR="00242B3F" w:rsidRDefault="00242B3F">
      <w:pPr>
        <w:pStyle w:val="BodyText"/>
        <w:rPr>
          <w:sz w:val="20"/>
        </w:rPr>
      </w:pPr>
    </w:p>
    <w:p w14:paraId="7E59F292" w14:textId="77777777" w:rsidR="00242B3F" w:rsidRDefault="00242B3F">
      <w:pPr>
        <w:pStyle w:val="BodyText"/>
        <w:spacing w:before="7"/>
        <w:rPr>
          <w:sz w:val="29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477"/>
        <w:gridCol w:w="4319"/>
      </w:tblGrid>
      <w:tr w:rsidR="00242B3F" w14:paraId="39219677" w14:textId="77777777">
        <w:trPr>
          <w:trHeight w:val="1763"/>
        </w:trPr>
        <w:tc>
          <w:tcPr>
            <w:tcW w:w="1477" w:type="dxa"/>
          </w:tcPr>
          <w:p w14:paraId="5BBBD668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z w:val="24"/>
              </w:rPr>
              <w:t>NAMPF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501D27ED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477" w:type="dxa"/>
          </w:tcPr>
          <w:p w14:paraId="09918844" w14:textId="77777777" w:rsidR="00242B3F" w:rsidRDefault="00B25845">
            <w:pPr>
              <w:pStyle w:val="TableParagraph"/>
              <w:spacing w:before="25"/>
              <w:ind w:left="203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319" w:type="dxa"/>
          </w:tcPr>
          <w:p w14:paraId="2F255206" w14:textId="77777777" w:rsidR="00242B3F" w:rsidRDefault="00B25845">
            <w:pPr>
              <w:pStyle w:val="TableParagraph"/>
              <w:spacing w:before="25" w:line="249" w:lineRule="auto"/>
              <w:ind w:left="137" w:right="197"/>
              <w:rPr>
                <w:sz w:val="24"/>
              </w:rPr>
            </w:pPr>
            <w:r>
              <w:rPr>
                <w:color w:val="262526"/>
                <w:sz w:val="24"/>
              </w:rPr>
              <w:t>the aggregate of the NMPF values for all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Market Participants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to the </w:t>
            </w:r>
            <w:r>
              <w:rPr>
                <w:i/>
                <w:color w:val="262526"/>
                <w:sz w:val="24"/>
              </w:rPr>
              <w:t xml:space="preserve">regulating raise service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is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</w:t>
            </w:r>
          </w:p>
          <w:p w14:paraId="45C8884C" w14:textId="77777777" w:rsidR="00242B3F" w:rsidRDefault="00B25845">
            <w:pPr>
              <w:pStyle w:val="TableParagraph"/>
              <w:spacing w:before="5"/>
              <w:ind w:left="137"/>
              <w:rPr>
                <w:sz w:val="24"/>
              </w:rPr>
            </w:pPr>
            <w:r>
              <w:rPr>
                <w:color w:val="262526"/>
                <w:sz w:val="24"/>
              </w:rPr>
              <w:t>negative number);</w:t>
            </w:r>
          </w:p>
        </w:tc>
      </w:tr>
    </w:tbl>
    <w:p w14:paraId="58961850" w14:textId="77777777" w:rsidR="00242B3F" w:rsidRDefault="00242B3F">
      <w:pPr>
        <w:pStyle w:val="BodyText"/>
        <w:rPr>
          <w:sz w:val="20"/>
        </w:rPr>
      </w:pPr>
    </w:p>
    <w:p w14:paraId="112FA10A" w14:textId="77777777" w:rsidR="00242B3F" w:rsidRDefault="00242B3F">
      <w:pPr>
        <w:pStyle w:val="BodyText"/>
        <w:spacing w:before="10"/>
        <w:rPr>
          <w:sz w:val="25"/>
        </w:rPr>
      </w:pPr>
    </w:p>
    <w:p w14:paraId="6B41A64A" w14:textId="77777777" w:rsidR="00242B3F" w:rsidRDefault="00B25845">
      <w:pPr>
        <w:pStyle w:val="BodyText"/>
        <w:ind w:left="2401"/>
      </w:pPr>
      <w:r>
        <w:rPr>
          <w:color w:val="262526"/>
        </w:rPr>
        <w:t>or</w:t>
      </w:r>
    </w:p>
    <w:p w14:paraId="509564C9" w14:textId="77777777" w:rsidR="00242B3F" w:rsidRDefault="00B25845">
      <w:pPr>
        <w:pStyle w:val="ListParagraph"/>
        <w:numPr>
          <w:ilvl w:val="0"/>
          <w:numId w:val="6"/>
        </w:numPr>
        <w:tabs>
          <w:tab w:val="left" w:pos="2402"/>
        </w:tabs>
        <w:spacing w:before="182" w:line="249" w:lineRule="auto"/>
        <w:ind w:right="247"/>
        <w:jc w:val="both"/>
        <w:rPr>
          <w:sz w:val="24"/>
        </w:rPr>
      </w:pPr>
      <w:r>
        <w:rPr>
          <w:color w:val="262526"/>
          <w:sz w:val="24"/>
        </w:rPr>
        <w:t xml:space="preserve">in relation to 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for whom the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amount </w:t>
      </w:r>
      <w:r>
        <w:rPr>
          <w:color w:val="262526"/>
          <w:sz w:val="24"/>
        </w:rPr>
        <w:t>is not calculated in accordance with the formula 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(1),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payment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recovery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transaction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occurs,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results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amount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determined in accordance with the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following formula:</w:t>
      </w:r>
    </w:p>
    <w:p w14:paraId="0E484F42" w14:textId="77777777" w:rsidR="00242B3F" w:rsidRDefault="00242B3F">
      <w:pPr>
        <w:pStyle w:val="BodyText"/>
        <w:spacing w:before="5"/>
        <w:rPr>
          <w:sz w:val="17"/>
        </w:rPr>
      </w:pPr>
    </w:p>
    <w:p w14:paraId="07156176" w14:textId="77777777" w:rsidR="00242B3F" w:rsidRDefault="00242B3F">
      <w:pPr>
        <w:rPr>
          <w:sz w:val="17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5A488E1C" w14:textId="77777777" w:rsidR="00242B3F" w:rsidRDefault="00242B3F">
      <w:pPr>
        <w:pStyle w:val="BodyText"/>
        <w:spacing w:before="4"/>
        <w:rPr>
          <w:sz w:val="26"/>
        </w:rPr>
      </w:pPr>
    </w:p>
    <w:p w14:paraId="2C80A263" w14:textId="77777777" w:rsidR="00242B3F" w:rsidRDefault="00B25845">
      <w:pPr>
        <w:jc w:val="right"/>
        <w:rPr>
          <w:rFonts w:ascii="Cambria"/>
          <w:sz w:val="18"/>
        </w:rPr>
      </w:pPr>
      <w:r>
        <w:rPr>
          <w:rFonts w:ascii="Arial"/>
          <w:i/>
          <w:sz w:val="18"/>
        </w:rPr>
        <w:t>TA</w:t>
      </w:r>
      <w:r>
        <w:rPr>
          <w:rFonts w:ascii="Arial"/>
          <w:i/>
          <w:spacing w:val="24"/>
          <w:sz w:val="18"/>
        </w:rPr>
        <w:t xml:space="preserve"> </w:t>
      </w:r>
      <w:r>
        <w:rPr>
          <w:rFonts w:ascii="Cambria"/>
          <w:w w:val="374"/>
          <w:sz w:val="18"/>
        </w:rPr>
        <w:t xml:space="preserve"> </w:t>
      </w:r>
    </w:p>
    <w:p w14:paraId="5DE27E1D" w14:textId="77777777" w:rsidR="00242B3F" w:rsidRDefault="00B25845">
      <w:pPr>
        <w:spacing w:before="111" w:line="200" w:lineRule="exact"/>
        <w:ind w:left="1446"/>
        <w:rPr>
          <w:sz w:val="18"/>
        </w:rPr>
      </w:pPr>
      <w:r>
        <w:br w:type="column"/>
      </w:r>
      <w:r>
        <w:rPr>
          <w:spacing w:val="-53"/>
          <w:w w:val="95"/>
          <w:sz w:val="18"/>
        </w:rPr>
        <w:t>I</w:t>
      </w:r>
      <w:r>
        <w:rPr>
          <w:w w:val="115"/>
          <w:position w:val="-5"/>
          <w:sz w:val="18"/>
        </w:rPr>
        <w:t xml:space="preserve"> </w:t>
      </w:r>
    </w:p>
    <w:p w14:paraId="550D09AF" w14:textId="6C4B4800" w:rsidR="00242B3F" w:rsidRDefault="00BF039C">
      <w:pPr>
        <w:spacing w:line="200" w:lineRule="exact"/>
        <w:ind w:left="19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7584" behindDoc="1" locked="0" layoutInCell="1" allowOverlap="1" wp14:anchorId="3C2FC032" wp14:editId="28EECD6B">
                <wp:simplePos x="0" y="0"/>
                <wp:positionH relativeFrom="page">
                  <wp:posOffset>4418965</wp:posOffset>
                </wp:positionH>
                <wp:positionV relativeFrom="paragraph">
                  <wp:posOffset>55245</wp:posOffset>
                </wp:positionV>
                <wp:extent cx="45339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94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21A14" id="Line 4" o:spid="_x0000_s1026" style="position:absolute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95pt,4.35pt" to="383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" strokeweight=".26211mm">
                <w10:wrap anchorx="page"/>
              </v:line>
            </w:pict>
          </mc:Fallback>
        </mc:AlternateContent>
      </w:r>
      <w:r w:rsidR="00B25845">
        <w:rPr>
          <w:rFonts w:ascii="Arial"/>
          <w:i/>
          <w:sz w:val="18"/>
        </w:rPr>
        <w:t>the</w:t>
      </w:r>
      <w:r w:rsidR="00B25845">
        <w:rPr>
          <w:rFonts w:ascii="Arial"/>
          <w:i/>
          <w:spacing w:val="13"/>
          <w:sz w:val="18"/>
        </w:rPr>
        <w:t xml:space="preserve"> </w:t>
      </w:r>
      <w:r w:rsidR="00B25845">
        <w:rPr>
          <w:rFonts w:ascii="Arial"/>
          <w:i/>
          <w:sz w:val="18"/>
        </w:rPr>
        <w:t>aggregate</w:t>
      </w:r>
      <w:r w:rsidR="00B25845">
        <w:rPr>
          <w:rFonts w:ascii="Arial"/>
          <w:i/>
          <w:spacing w:val="13"/>
          <w:sz w:val="18"/>
        </w:rPr>
        <w:t xml:space="preserve"> </w:t>
      </w:r>
      <w:r w:rsidR="00B25845">
        <w:rPr>
          <w:rFonts w:ascii="Arial"/>
          <w:i/>
          <w:sz w:val="18"/>
        </w:rPr>
        <w:t xml:space="preserve">of </w:t>
      </w:r>
      <w:r w:rsidR="00B25845">
        <w:rPr>
          <w:rFonts w:ascii="Arial"/>
          <w:i/>
          <w:position w:val="-3"/>
          <w:sz w:val="18"/>
        </w:rPr>
        <w:t xml:space="preserve"> </w:t>
      </w:r>
      <w:r w:rsidR="00B25845">
        <w:rPr>
          <w:rFonts w:ascii="Arial"/>
          <w:i/>
          <w:spacing w:val="34"/>
          <w:position w:val="-3"/>
          <w:sz w:val="18"/>
        </w:rPr>
        <w:t xml:space="preserve"> </w:t>
      </w:r>
      <w:r w:rsidR="00B25845">
        <w:rPr>
          <w:rFonts w:ascii="Arial"/>
          <w:i/>
          <w:sz w:val="18"/>
        </w:rPr>
        <w:t>TFPP</w:t>
      </w:r>
    </w:p>
    <w:p w14:paraId="70394EAC" w14:textId="77777777" w:rsidR="00242B3F" w:rsidRDefault="00B25845">
      <w:pPr>
        <w:spacing w:before="2"/>
        <w:ind w:left="1446"/>
        <w:rPr>
          <w:sz w:val="18"/>
        </w:rPr>
      </w:pPr>
      <w:r>
        <w:rPr>
          <w:w w:val="115"/>
          <w:sz w:val="18"/>
        </w:rPr>
        <w:t xml:space="preserve"> </w:t>
      </w:r>
    </w:p>
    <w:p w14:paraId="618BFCFE" w14:textId="77777777" w:rsidR="00242B3F" w:rsidRDefault="00B25845">
      <w:pPr>
        <w:spacing w:before="155" w:line="326" w:lineRule="auto"/>
        <w:ind w:left="361" w:firstLine="59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NMPF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w w:val="95"/>
          <w:sz w:val="18"/>
        </w:rPr>
        <w:t>NAMPF</w:t>
      </w:r>
    </w:p>
    <w:p w14:paraId="52757450" w14:textId="77777777" w:rsidR="00242B3F" w:rsidRDefault="00B25845">
      <w:pPr>
        <w:spacing w:before="155" w:line="326" w:lineRule="auto"/>
        <w:ind w:left="386" w:right="-10" w:firstLine="59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z w:val="18"/>
        </w:rPr>
        <w:t>TE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w w:val="95"/>
          <w:sz w:val="18"/>
        </w:rPr>
        <w:t>ATE</w:t>
      </w:r>
    </w:p>
    <w:p w14:paraId="7EFC0B4F" w14:textId="77777777" w:rsidR="00242B3F" w:rsidRDefault="00B25845">
      <w:pPr>
        <w:spacing w:before="111" w:line="199" w:lineRule="exact"/>
        <w:ind w:left="108"/>
        <w:rPr>
          <w:sz w:val="18"/>
        </w:rPr>
      </w:pPr>
      <w:r>
        <w:br w:type="column"/>
      </w:r>
      <w:r>
        <w:rPr>
          <w:spacing w:val="-53"/>
          <w:w w:val="105"/>
          <w:sz w:val="18"/>
        </w:rPr>
        <w:t>\</w:t>
      </w:r>
      <w:r>
        <w:rPr>
          <w:w w:val="115"/>
          <w:position w:val="-5"/>
          <w:sz w:val="18"/>
        </w:rPr>
        <w:t xml:space="preserve"> </w:t>
      </w:r>
    </w:p>
    <w:p w14:paraId="264AC545" w14:textId="2CAAF7DA" w:rsidR="00242B3F" w:rsidRDefault="00BF039C">
      <w:pPr>
        <w:spacing w:line="203" w:lineRule="exact"/>
        <w:ind w:left="108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8096" behindDoc="1" locked="0" layoutInCell="1" allowOverlap="1" wp14:anchorId="0EED135C" wp14:editId="04E051B3">
                <wp:simplePos x="0" y="0"/>
                <wp:positionH relativeFrom="page">
                  <wp:posOffset>5089525</wp:posOffset>
                </wp:positionH>
                <wp:positionV relativeFrom="paragraph">
                  <wp:posOffset>55880</wp:posOffset>
                </wp:positionV>
                <wp:extent cx="27368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noFill/>
                        <a:ln w="943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892C" id="Line 3" o:spid="_x0000_s1026" style="position:absolute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75pt,4.4pt" to="422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" strokeweight=".26211mm">
                <w10:wrap anchorx="page"/>
              </v:line>
            </w:pict>
          </mc:Fallback>
        </mc:AlternateContent>
      </w:r>
      <w:r w:rsidR="00B25845">
        <w:rPr>
          <w:w w:val="115"/>
          <w:position w:val="-3"/>
          <w:sz w:val="18"/>
        </w:rPr>
        <w:t xml:space="preserve"> </w:t>
      </w:r>
      <w:r w:rsidR="00B25845">
        <w:rPr>
          <w:position w:val="-3"/>
          <w:sz w:val="18"/>
        </w:rPr>
        <w:t xml:space="preserve"> </w:t>
      </w:r>
      <w:r w:rsidR="00B25845">
        <w:rPr>
          <w:spacing w:val="-9"/>
          <w:position w:val="-3"/>
          <w:sz w:val="18"/>
        </w:rPr>
        <w:t xml:space="preserve"> </w:t>
      </w:r>
      <w:r w:rsidR="00B25845">
        <w:rPr>
          <w:rFonts w:ascii="Cambria"/>
          <w:w w:val="374"/>
          <w:sz w:val="18"/>
        </w:rPr>
        <w:t xml:space="preserve"> </w:t>
      </w:r>
      <w:r w:rsidR="00B25845">
        <w:rPr>
          <w:rFonts w:ascii="Cambria"/>
          <w:sz w:val="18"/>
        </w:rPr>
        <w:t xml:space="preserve"> </w:t>
      </w:r>
      <w:r w:rsidR="00B25845">
        <w:rPr>
          <w:rFonts w:ascii="Cambria"/>
          <w:spacing w:val="-5"/>
          <w:sz w:val="18"/>
        </w:rPr>
        <w:t xml:space="preserve"> </w:t>
      </w:r>
      <w:r w:rsidR="00B25845">
        <w:rPr>
          <w:rFonts w:ascii="Cambria"/>
          <w:spacing w:val="14"/>
          <w:w w:val="248"/>
          <w:sz w:val="18"/>
        </w:rPr>
        <w:t>-</w:t>
      </w:r>
      <w:r w:rsidR="00B25845">
        <w:rPr>
          <w:rFonts w:ascii="Arial"/>
          <w:w w:val="99"/>
          <w:sz w:val="18"/>
        </w:rPr>
        <w:t>1</w:t>
      </w:r>
    </w:p>
    <w:p w14:paraId="1D7EAD61" w14:textId="77777777" w:rsidR="00242B3F" w:rsidRDefault="00B25845">
      <w:pPr>
        <w:ind w:left="108"/>
        <w:rPr>
          <w:sz w:val="18"/>
        </w:rPr>
      </w:pPr>
      <w:r>
        <w:rPr>
          <w:w w:val="115"/>
          <w:sz w:val="18"/>
        </w:rPr>
        <w:t xml:space="preserve"> </w:t>
      </w:r>
    </w:p>
    <w:p w14:paraId="1FCE1664" w14:textId="77777777" w:rsidR="00242B3F" w:rsidRDefault="00242B3F">
      <w:pPr>
        <w:rPr>
          <w:sz w:val="1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5" w:space="720" w:equalWidth="0">
            <w:col w:w="2871" w:space="40"/>
            <w:col w:w="2013" w:space="39"/>
            <w:col w:w="991" w:space="39"/>
            <w:col w:w="729" w:space="39"/>
            <w:col w:w="1909"/>
          </w:cols>
        </w:sectPr>
      </w:pPr>
    </w:p>
    <w:p w14:paraId="403DBDFD" w14:textId="77777777" w:rsidR="00242B3F" w:rsidRDefault="00B25845">
      <w:pPr>
        <w:spacing w:before="157" w:line="249" w:lineRule="auto"/>
        <w:ind w:left="2401" w:right="250"/>
        <w:jc w:val="both"/>
        <w:rPr>
          <w:sz w:val="24"/>
        </w:rPr>
      </w:pP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>global 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local market ancillary service requirements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where:</w:t>
      </w:r>
    </w:p>
    <w:p w14:paraId="1BAE6D93" w14:textId="77777777" w:rsidR="00242B3F" w:rsidRDefault="00242B3F">
      <w:pPr>
        <w:pStyle w:val="BodyText"/>
        <w:rPr>
          <w:sz w:val="20"/>
        </w:rPr>
      </w:pPr>
    </w:p>
    <w:p w14:paraId="0DAE7201" w14:textId="77777777" w:rsidR="00242B3F" w:rsidRDefault="00242B3F">
      <w:pPr>
        <w:pStyle w:val="BodyText"/>
        <w:spacing w:before="2"/>
        <w:rPr>
          <w:sz w:val="25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39"/>
        <w:gridCol w:w="4298"/>
      </w:tblGrid>
      <w:tr w:rsidR="00242B3F" w14:paraId="5C9B62AB" w14:textId="77777777">
        <w:trPr>
          <w:trHeight w:val="707"/>
        </w:trPr>
        <w:tc>
          <w:tcPr>
            <w:tcW w:w="1654" w:type="dxa"/>
          </w:tcPr>
          <w:p w14:paraId="78583C6B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 xml:space="preserve"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339" w:type="dxa"/>
          </w:tcPr>
          <w:p w14:paraId="6C12CD94" w14:textId="77777777" w:rsidR="00242B3F" w:rsidRDefault="00B25845">
            <w:pPr>
              <w:pStyle w:val="TableParagraph"/>
              <w:spacing w:before="25"/>
              <w:ind w:left="4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98" w:type="dxa"/>
          </w:tcPr>
          <w:p w14:paraId="28659895" w14:textId="77777777" w:rsidR="00242B3F" w:rsidRDefault="00B25845">
            <w:pPr>
              <w:pStyle w:val="TableParagraph"/>
              <w:spacing w:before="25" w:line="249" w:lineRule="auto"/>
              <w:ind w:left="154" w:right="611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to be determined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(which is a negative number);</w:t>
            </w:r>
          </w:p>
        </w:tc>
      </w:tr>
      <w:tr w:rsidR="00242B3F" w14:paraId="0D17FBB8" w14:textId="77777777">
        <w:trPr>
          <w:trHeight w:val="804"/>
        </w:trPr>
        <w:tc>
          <w:tcPr>
            <w:tcW w:w="1654" w:type="dxa"/>
          </w:tcPr>
          <w:p w14:paraId="50253275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TFPP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costs (in</w:t>
            </w:r>
          </w:p>
          <w:p w14:paraId="3E0D8167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339" w:type="dxa"/>
          </w:tcPr>
          <w:p w14:paraId="272A3086" w14:textId="77777777" w:rsidR="00242B3F" w:rsidRDefault="00B25845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98" w:type="dxa"/>
          </w:tcPr>
          <w:p w14:paraId="189451EF" w14:textId="77777777" w:rsidR="00242B3F" w:rsidRDefault="00B25845">
            <w:pPr>
              <w:pStyle w:val="TableParagraph"/>
              <w:spacing w:line="249" w:lineRule="auto"/>
              <w:ind w:left="154" w:right="371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  <w:tr w:rsidR="00242B3F" w14:paraId="146B39DB" w14:textId="77777777">
        <w:trPr>
          <w:trHeight w:val="1956"/>
        </w:trPr>
        <w:tc>
          <w:tcPr>
            <w:tcW w:w="1654" w:type="dxa"/>
          </w:tcPr>
          <w:p w14:paraId="6C2076AA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TE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339" w:type="dxa"/>
          </w:tcPr>
          <w:p w14:paraId="34755A22" w14:textId="77777777" w:rsidR="00242B3F" w:rsidRDefault="00B25845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98" w:type="dxa"/>
          </w:tcPr>
          <w:p w14:paraId="150FA64B" w14:textId="77777777" w:rsidR="00242B3F" w:rsidRDefault="00B25845">
            <w:pPr>
              <w:pStyle w:val="TableParagraph"/>
              <w:spacing w:line="249" w:lineRule="auto"/>
              <w:ind w:left="154" w:right="197"/>
              <w:rPr>
                <w:sz w:val="24"/>
              </w:rPr>
            </w:pPr>
            <w:r>
              <w:rPr>
                <w:color w:val="262526"/>
                <w:sz w:val="24"/>
              </w:rPr>
              <w:t>the sum of the absolute value of any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 energy</w:t>
            </w:r>
            <w:r>
              <w:rPr>
                <w:color w:val="262526"/>
                <w:sz w:val="24"/>
              </w:rPr>
              <w:t xml:space="preserve">, </w:t>
            </w:r>
            <w:r>
              <w:rPr>
                <w:i/>
                <w:color w:val="262526"/>
                <w:sz w:val="24"/>
              </w:rPr>
              <w:t xml:space="preserve">generator energy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small generator energy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Participant</w:t>
            </w:r>
            <w:r>
              <w:rPr>
                <w:i/>
                <w:color w:val="262526"/>
                <w:spacing w:val="9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10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9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i/>
                <w:color w:val="262526"/>
                <w:spacing w:val="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relevant to the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6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;</w:t>
            </w:r>
          </w:p>
        </w:tc>
      </w:tr>
      <w:tr w:rsidR="00242B3F" w14:paraId="3F7EC53A" w14:textId="77777777">
        <w:trPr>
          <w:trHeight w:val="3011"/>
        </w:trPr>
        <w:tc>
          <w:tcPr>
            <w:tcW w:w="1654" w:type="dxa"/>
          </w:tcPr>
          <w:p w14:paraId="70973948" w14:textId="77777777" w:rsidR="00242B3F" w:rsidRDefault="00B25845">
            <w:pPr>
              <w:pStyle w:val="TableParagraph"/>
              <w:spacing w:line="249" w:lineRule="auto"/>
              <w:ind w:right="679"/>
              <w:rPr>
                <w:sz w:val="24"/>
              </w:rPr>
            </w:pPr>
            <w:r>
              <w:rPr>
                <w:color w:val="262526"/>
                <w:spacing w:val="-6"/>
                <w:sz w:val="24"/>
              </w:rPr>
              <w:t xml:space="preserve">ATE </w:t>
            </w:r>
            <w:r>
              <w:rPr>
                <w:color w:val="262526"/>
                <w:spacing w:val="-5"/>
                <w:sz w:val="24"/>
              </w:rPr>
              <w:t>(in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339" w:type="dxa"/>
          </w:tcPr>
          <w:p w14:paraId="747D7E3B" w14:textId="77777777" w:rsidR="00242B3F" w:rsidRDefault="00B25845">
            <w:pPr>
              <w:pStyle w:val="TableParagraph"/>
              <w:ind w:left="49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298" w:type="dxa"/>
          </w:tcPr>
          <w:p w14:paraId="0D60A009" w14:textId="77777777" w:rsidR="00242B3F" w:rsidRDefault="00B25845">
            <w:pPr>
              <w:pStyle w:val="TableParagraph"/>
              <w:spacing w:line="249" w:lineRule="auto"/>
              <w:ind w:left="154" w:right="426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the aggregate of the absolute value of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customer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small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generator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figures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all </w:t>
            </w:r>
            <w:r>
              <w:rPr>
                <w:i/>
                <w:color w:val="262526"/>
                <w:sz w:val="24"/>
              </w:rPr>
              <w:t>Market Participants</w:t>
            </w:r>
            <w:r>
              <w:rPr>
                <w:color w:val="262526"/>
                <w:sz w:val="24"/>
              </w:rPr>
              <w:t>, for whom 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trading amount </w:t>
            </w:r>
            <w:r>
              <w:rPr>
                <w:color w:val="262526"/>
                <w:sz w:val="24"/>
              </w:rPr>
              <w:t>is not calculated 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accordance with the formula 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subparagraph (1), for the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interval </w:t>
            </w:r>
            <w:r>
              <w:rPr>
                <w:color w:val="262526"/>
                <w:sz w:val="24"/>
              </w:rPr>
              <w:t xml:space="preserve">for the </w:t>
            </w:r>
            <w:r>
              <w:rPr>
                <w:i/>
                <w:color w:val="262526"/>
                <w:sz w:val="24"/>
              </w:rPr>
              <w:t xml:space="preserve">region </w:t>
            </w:r>
            <w:r>
              <w:rPr>
                <w:color w:val="262526"/>
                <w:sz w:val="24"/>
              </w:rPr>
              <w:t xml:space="preserve">or </w:t>
            </w:r>
            <w:r>
              <w:rPr>
                <w:i/>
                <w:color w:val="262526"/>
                <w:sz w:val="24"/>
              </w:rPr>
              <w:t>regions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raise</w:t>
            </w:r>
            <w:r>
              <w:rPr>
                <w:i/>
                <w:color w:val="262526"/>
                <w:spacing w:val="-5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</w:p>
          <w:p w14:paraId="4EE843D3" w14:textId="77777777" w:rsidR="00242B3F" w:rsidRDefault="00B25845">
            <w:pPr>
              <w:pStyle w:val="TableParagraph"/>
              <w:spacing w:before="9"/>
              <w:ind w:left="154"/>
              <w:rPr>
                <w:sz w:val="24"/>
              </w:rPr>
            </w:pP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regulating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4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;</w:t>
            </w:r>
          </w:p>
        </w:tc>
      </w:tr>
    </w:tbl>
    <w:p w14:paraId="7D611829" w14:textId="77777777" w:rsidR="00242B3F" w:rsidRDefault="00242B3F">
      <w:pPr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p w14:paraId="10E8D1C9" w14:textId="77777777" w:rsidR="00242B3F" w:rsidRDefault="00242B3F">
      <w:pPr>
        <w:pStyle w:val="BodyText"/>
        <w:rPr>
          <w:sz w:val="20"/>
        </w:rPr>
      </w:pPr>
    </w:p>
    <w:p w14:paraId="4EC4CD48" w14:textId="77777777" w:rsidR="00242B3F" w:rsidRDefault="00242B3F">
      <w:pPr>
        <w:pStyle w:val="BodyText"/>
        <w:spacing w:before="7"/>
        <w:rPr>
          <w:sz w:val="29"/>
        </w:rPr>
      </w:pPr>
    </w:p>
    <w:tbl>
      <w:tblPr>
        <w:tblW w:w="0" w:type="auto"/>
        <w:tblInd w:w="2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505"/>
        <w:gridCol w:w="4107"/>
      </w:tblGrid>
      <w:tr w:rsidR="00242B3F" w14:paraId="253B0242" w14:textId="77777777">
        <w:trPr>
          <w:trHeight w:val="707"/>
        </w:trPr>
        <w:tc>
          <w:tcPr>
            <w:tcW w:w="1488" w:type="dxa"/>
          </w:tcPr>
          <w:p w14:paraId="6F042503" w14:textId="77777777" w:rsidR="00242B3F" w:rsidRDefault="00B25845">
            <w:pPr>
              <w:pStyle w:val="TableParagraph"/>
              <w:spacing w:before="25"/>
              <w:rPr>
                <w:sz w:val="24"/>
              </w:rPr>
            </w:pPr>
            <w:r>
              <w:rPr>
                <w:color w:val="262526"/>
                <w:sz w:val="24"/>
              </w:rPr>
              <w:t>NMPF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0D0CC679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505" w:type="dxa"/>
          </w:tcPr>
          <w:p w14:paraId="3E26D677" w14:textId="77777777" w:rsidR="00242B3F" w:rsidRDefault="00B25845">
            <w:pPr>
              <w:pStyle w:val="TableParagraph"/>
              <w:spacing w:before="25"/>
              <w:ind w:left="0" w:right="152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07" w:type="dxa"/>
          </w:tcPr>
          <w:p w14:paraId="72FE6A25" w14:textId="77777777" w:rsidR="00242B3F" w:rsidRDefault="00B25845">
            <w:pPr>
              <w:pStyle w:val="TableParagraph"/>
              <w:spacing w:before="25" w:line="249" w:lineRule="auto"/>
              <w:ind w:left="154" w:right="18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 and</w:t>
            </w:r>
          </w:p>
        </w:tc>
      </w:tr>
      <w:tr w:rsidR="00242B3F" w14:paraId="681BE059" w14:textId="77777777">
        <w:trPr>
          <w:trHeight w:val="707"/>
        </w:trPr>
        <w:tc>
          <w:tcPr>
            <w:tcW w:w="1488" w:type="dxa"/>
          </w:tcPr>
          <w:p w14:paraId="63D25858" w14:textId="77777777" w:rsidR="00242B3F" w:rsidRDefault="00B25845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NAMPF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(a</w:t>
            </w:r>
          </w:p>
          <w:p w14:paraId="179414EB" w14:textId="77777777" w:rsidR="00242B3F" w:rsidRDefault="00B25845"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62526"/>
                <w:sz w:val="24"/>
              </w:rPr>
              <w:t>number)</w:t>
            </w:r>
          </w:p>
        </w:tc>
        <w:tc>
          <w:tcPr>
            <w:tcW w:w="505" w:type="dxa"/>
          </w:tcPr>
          <w:p w14:paraId="26F332E5" w14:textId="77777777" w:rsidR="00242B3F" w:rsidRDefault="00B25845">
            <w:pPr>
              <w:pStyle w:val="TableParagraph"/>
              <w:ind w:left="0" w:right="152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07" w:type="dxa"/>
          </w:tcPr>
          <w:p w14:paraId="5AF44585" w14:textId="77777777" w:rsidR="00242B3F" w:rsidRDefault="00B25845">
            <w:pPr>
              <w:pStyle w:val="TableParagraph"/>
              <w:spacing w:before="118" w:line="280" w:lineRule="atLeast"/>
              <w:ind w:left="154" w:right="180"/>
              <w:rPr>
                <w:sz w:val="24"/>
              </w:rPr>
            </w:pPr>
            <w:r>
              <w:rPr>
                <w:color w:val="262526"/>
                <w:sz w:val="24"/>
              </w:rPr>
              <w:t>has the meaning given in subparagraph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(1);</w:t>
            </w:r>
          </w:p>
        </w:tc>
      </w:tr>
    </w:tbl>
    <w:p w14:paraId="107A98CB" w14:textId="77777777" w:rsidR="00242B3F" w:rsidRDefault="00242B3F">
      <w:pPr>
        <w:pStyle w:val="BodyText"/>
        <w:rPr>
          <w:sz w:val="20"/>
        </w:rPr>
      </w:pPr>
    </w:p>
    <w:p w14:paraId="4A444AC9" w14:textId="77777777" w:rsidR="00242B3F" w:rsidRDefault="00242B3F">
      <w:pPr>
        <w:pStyle w:val="BodyText"/>
        <w:rPr>
          <w:sz w:val="26"/>
        </w:rPr>
      </w:pPr>
    </w:p>
    <w:p w14:paraId="38F5CCD9" w14:textId="77777777" w:rsidR="00242B3F" w:rsidRDefault="00B25845">
      <w:pPr>
        <w:pStyle w:val="ListParagraph"/>
        <w:numPr>
          <w:ilvl w:val="0"/>
          <w:numId w:val="5"/>
        </w:numPr>
        <w:tabs>
          <w:tab w:val="left" w:pos="1834"/>
          <w:tab w:val="left" w:pos="1835"/>
        </w:tabs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determine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purpose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paragraphs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(</w:t>
      </w:r>
      <w:proofErr w:type="spellStart"/>
      <w:r>
        <w:rPr>
          <w:color w:val="262526"/>
          <w:sz w:val="24"/>
        </w:rPr>
        <w:t>i</w:t>
      </w:r>
      <w:proofErr w:type="spellEnd"/>
      <w:r>
        <w:rPr>
          <w:color w:val="262526"/>
          <w:sz w:val="24"/>
        </w:rPr>
        <w:t>),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(i1)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(i2):</w:t>
      </w:r>
    </w:p>
    <w:p w14:paraId="48C073C7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2"/>
        </w:tabs>
        <w:spacing w:before="182" w:line="249" w:lineRule="auto"/>
        <w:ind w:right="247"/>
        <w:jc w:val="both"/>
        <w:rPr>
          <w:sz w:val="24"/>
        </w:rPr>
      </w:pPr>
      <w:r>
        <w:rPr>
          <w:color w:val="262526"/>
          <w:sz w:val="24"/>
        </w:rPr>
        <w:t>a contribution factor (which may be positive or negative) 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reflects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Participant's </w:t>
      </w:r>
      <w:r>
        <w:rPr>
          <w:color w:val="262526"/>
          <w:sz w:val="24"/>
        </w:rPr>
        <w:t>contribution to the need for, or reduction in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-2"/>
          <w:sz w:val="24"/>
        </w:rPr>
        <w:t xml:space="preserve"> </w:t>
      </w:r>
      <w:proofErr w:type="gramStart"/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  <w:proofErr w:type="gramEnd"/>
    </w:p>
    <w:p w14:paraId="1A26760F" w14:textId="77777777" w:rsidR="00242B3F" w:rsidRDefault="00B25845">
      <w:pPr>
        <w:spacing w:before="174" w:line="249" w:lineRule="auto"/>
        <w:ind w:left="2401" w:right="247" w:hanging="567"/>
        <w:jc w:val="both"/>
        <w:rPr>
          <w:sz w:val="24"/>
        </w:rPr>
      </w:pPr>
      <w:r>
        <w:rPr>
          <w:color w:val="262526"/>
          <w:sz w:val="24"/>
        </w:rPr>
        <w:t>(1A)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 contribution factor (which may be positive or negative) 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reflects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Participant's </w:t>
      </w:r>
      <w:r>
        <w:rPr>
          <w:color w:val="262526"/>
          <w:sz w:val="24"/>
        </w:rPr>
        <w:t>contribution to the need for, or reduction in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regulating lower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service;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508BCBFB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2"/>
        </w:tabs>
        <w:spacing w:before="174" w:line="249" w:lineRule="auto"/>
        <w:ind w:right="249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regions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operated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asynchronously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during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the 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the contribution factors relevant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to each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 xml:space="preserve">in that </w:t>
      </w:r>
      <w:r>
        <w:rPr>
          <w:i/>
          <w:color w:val="262526"/>
          <w:sz w:val="24"/>
        </w:rPr>
        <w:t xml:space="preserve">region </w:t>
      </w:r>
      <w:r>
        <w:rPr>
          <w:color w:val="262526"/>
          <w:sz w:val="24"/>
        </w:rPr>
        <w:t>which reflects 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Market Participant's </w:t>
      </w:r>
      <w:r>
        <w:rPr>
          <w:color w:val="262526"/>
          <w:sz w:val="24"/>
        </w:rPr>
        <w:t>contribution to the need for, or reduction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for,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ra</w:t>
      </w:r>
      <w:r>
        <w:rPr>
          <w:i/>
          <w:color w:val="262526"/>
          <w:sz w:val="24"/>
        </w:rPr>
        <w:t>ise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that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,</w:t>
      </w:r>
    </w:p>
    <w:p w14:paraId="1E1D2E4F" w14:textId="77777777" w:rsidR="00242B3F" w:rsidRDefault="00B25845">
      <w:pPr>
        <w:pStyle w:val="BodyText"/>
        <w:spacing w:before="176"/>
        <w:ind w:left="18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accordance with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procedure prepared 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paragraph (k).</w:t>
      </w:r>
    </w:p>
    <w:p w14:paraId="6086432C" w14:textId="77777777" w:rsidR="00242B3F" w:rsidRDefault="00B25845">
      <w:pPr>
        <w:pStyle w:val="ListParagraph"/>
        <w:numPr>
          <w:ilvl w:val="0"/>
          <w:numId w:val="5"/>
        </w:numPr>
        <w:tabs>
          <w:tab w:val="left" w:pos="1835"/>
        </w:tabs>
        <w:spacing w:before="182" w:line="249" w:lineRule="auto"/>
        <w:ind w:right="24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prepare and publish the </w:t>
      </w:r>
      <w:r>
        <w:rPr>
          <w:i/>
          <w:color w:val="262526"/>
          <w:sz w:val="24"/>
        </w:rPr>
        <w:t>frequency contribution factors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procedure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for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determining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contribution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factors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(which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may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be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positive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negative)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apply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(j),</w:t>
      </w:r>
      <w:r>
        <w:rPr>
          <w:color w:val="262526"/>
          <w:spacing w:val="-58"/>
          <w:sz w:val="24"/>
        </w:rPr>
        <w:t xml:space="preserve"> </w:t>
      </w:r>
      <w:proofErr w:type="gramStart"/>
      <w:r>
        <w:rPr>
          <w:color w:val="262526"/>
          <w:sz w:val="24"/>
        </w:rPr>
        <w:t>taking into account</w:t>
      </w:r>
      <w:proofErr w:type="gramEnd"/>
      <w:r>
        <w:rPr>
          <w:color w:val="262526"/>
          <w:sz w:val="24"/>
        </w:rPr>
        <w:t xml:space="preserve"> the following principles:</w:t>
      </w:r>
    </w:p>
    <w:p w14:paraId="19CBCAD9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2"/>
        </w:tabs>
        <w:spacing w:before="174" w:line="249" w:lineRule="auto"/>
        <w:ind w:right="250"/>
        <w:jc w:val="both"/>
        <w:rPr>
          <w:sz w:val="24"/>
        </w:rPr>
      </w:pPr>
      <w:r>
        <w:rPr>
          <w:color w:val="262526"/>
          <w:sz w:val="24"/>
        </w:rPr>
        <w:t xml:space="preserve">a negative contribution factor for a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should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reflect the extent to which the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contributed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 xml:space="preserve">regulation </w:t>
      </w:r>
      <w:proofErr w:type="gramStart"/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proofErr w:type="gramEnd"/>
    </w:p>
    <w:p w14:paraId="3A31B4D5" w14:textId="77777777" w:rsidR="00242B3F" w:rsidRDefault="00B25845">
      <w:pPr>
        <w:spacing w:before="173" w:line="249" w:lineRule="auto"/>
        <w:ind w:left="2401" w:right="249" w:hanging="567"/>
        <w:jc w:val="both"/>
        <w:rPr>
          <w:sz w:val="24"/>
        </w:rPr>
      </w:pPr>
      <w:r>
        <w:rPr>
          <w:color w:val="262526"/>
          <w:sz w:val="24"/>
        </w:rPr>
        <w:t xml:space="preserve">(1A) a positive contribution factor for a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should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reflect the extent to which the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helped 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reduce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need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regulat</w:t>
      </w:r>
      <w:r>
        <w:rPr>
          <w:i/>
          <w:color w:val="262526"/>
          <w:sz w:val="24"/>
        </w:rPr>
        <w:t xml:space="preserve">ion </w:t>
      </w:r>
      <w:proofErr w:type="gramStart"/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proofErr w:type="gramEnd"/>
    </w:p>
    <w:p w14:paraId="1FF32C98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2"/>
        </w:tabs>
        <w:spacing w:before="173" w:line="249" w:lineRule="auto"/>
        <w:ind w:right="246"/>
        <w:jc w:val="both"/>
        <w:rPr>
          <w:sz w:val="24"/>
        </w:rPr>
      </w:pPr>
      <w:r>
        <w:rPr>
          <w:color w:val="262526"/>
          <w:sz w:val="24"/>
        </w:rPr>
        <w:t xml:space="preserve">the contribution factors for all </w:t>
      </w:r>
      <w:r>
        <w:rPr>
          <w:i/>
          <w:color w:val="262526"/>
          <w:sz w:val="24"/>
        </w:rPr>
        <w:t xml:space="preserve">Market Participants </w:t>
      </w:r>
      <w:r>
        <w:rPr>
          <w:color w:val="262526"/>
          <w:sz w:val="24"/>
        </w:rPr>
        <w:t>that do not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have metering to allow their individual contribution to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aggregate need for, or reduction in the need for, </w:t>
      </w:r>
      <w:r>
        <w:rPr>
          <w:i/>
          <w:color w:val="262526"/>
          <w:sz w:val="24"/>
        </w:rPr>
        <w:t>regulation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z w:val="24"/>
        </w:rPr>
        <w:t>to be assessed must be equal across and within all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classes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Market </w:t>
      </w:r>
      <w:proofErr w:type="gramStart"/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  <w:proofErr w:type="gramEnd"/>
    </w:p>
    <w:p w14:paraId="4F027532" w14:textId="77777777" w:rsidR="00242B3F" w:rsidRDefault="00B25845">
      <w:pPr>
        <w:pStyle w:val="BodyText"/>
        <w:spacing w:before="175"/>
        <w:ind w:left="1862" w:right="278"/>
        <w:jc w:val="center"/>
      </w:pPr>
      <w:r>
        <w:rPr>
          <w:color w:val="262526"/>
        </w:rPr>
        <w:t>(2A)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separate</w:t>
      </w:r>
      <w:r>
        <w:rPr>
          <w:color w:val="262526"/>
          <w:spacing w:val="60"/>
        </w:rPr>
        <w:t xml:space="preserve"> </w:t>
      </w:r>
      <w:r>
        <w:rPr>
          <w:color w:val="262526"/>
        </w:rPr>
        <w:t>contribution</w:t>
      </w:r>
      <w:r>
        <w:rPr>
          <w:color w:val="262526"/>
          <w:spacing w:val="61"/>
        </w:rPr>
        <w:t xml:space="preserve"> </w:t>
      </w:r>
      <w:r>
        <w:rPr>
          <w:color w:val="262526"/>
        </w:rPr>
        <w:t>factors</w:t>
      </w:r>
      <w:r>
        <w:rPr>
          <w:color w:val="262526"/>
          <w:spacing w:val="60"/>
        </w:rPr>
        <w:t xml:space="preserve"> </w:t>
      </w:r>
      <w:r>
        <w:rPr>
          <w:color w:val="262526"/>
        </w:rPr>
        <w:t>should</w:t>
      </w:r>
      <w:r>
        <w:rPr>
          <w:color w:val="262526"/>
          <w:spacing w:val="60"/>
        </w:rPr>
        <w:t xml:space="preserve"> </w:t>
      </w:r>
      <w:r>
        <w:rPr>
          <w:color w:val="262526"/>
        </w:rPr>
        <w:t>be</w:t>
      </w:r>
      <w:r>
        <w:rPr>
          <w:color w:val="262526"/>
          <w:spacing w:val="60"/>
        </w:rPr>
        <w:t xml:space="preserve"> </w:t>
      </w:r>
      <w:r>
        <w:rPr>
          <w:color w:val="262526"/>
        </w:rPr>
        <w:t>determined</w:t>
      </w:r>
      <w:r>
        <w:rPr>
          <w:color w:val="262526"/>
          <w:spacing w:val="60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60"/>
        </w:rPr>
        <w:t xml:space="preserve"> </w:t>
      </w:r>
      <w:r>
        <w:rPr>
          <w:color w:val="262526"/>
        </w:rPr>
        <w:t>the</w:t>
      </w:r>
    </w:p>
    <w:p w14:paraId="2C56DEED" w14:textId="77777777" w:rsidR="00242B3F" w:rsidRDefault="00B25845">
      <w:pPr>
        <w:spacing w:before="12"/>
        <w:ind w:left="1862" w:right="230"/>
        <w:jc w:val="center"/>
        <w:rPr>
          <w:sz w:val="24"/>
        </w:rPr>
      </w:pP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raise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regulating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4"/>
          <w:sz w:val="24"/>
        </w:rPr>
        <w:t xml:space="preserve"> </w:t>
      </w:r>
      <w:proofErr w:type="gramStart"/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  <w:proofErr w:type="gramEnd"/>
    </w:p>
    <w:p w14:paraId="1BB2E2D2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proofErr w:type="gramStart"/>
      <w:r>
        <w:rPr>
          <w:color w:val="262526"/>
          <w:sz w:val="24"/>
        </w:rPr>
        <w:t>];</w:t>
      </w:r>
      <w:proofErr w:type="gramEnd"/>
    </w:p>
    <w:p w14:paraId="38B45906" w14:textId="77777777" w:rsidR="00242B3F" w:rsidRDefault="00242B3F">
      <w:pPr>
        <w:rPr>
          <w:sz w:val="24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79C800A3" w14:textId="77777777" w:rsidR="00242B3F" w:rsidRDefault="00242B3F">
      <w:pPr>
        <w:pStyle w:val="BodyText"/>
        <w:spacing w:before="6"/>
        <w:rPr>
          <w:sz w:val="18"/>
        </w:rPr>
      </w:pPr>
    </w:p>
    <w:p w14:paraId="08CD55AB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2"/>
        </w:tabs>
        <w:spacing w:before="125" w:line="249" w:lineRule="auto"/>
        <w:ind w:right="249"/>
        <w:jc w:val="both"/>
        <w:rPr>
          <w:sz w:val="24"/>
        </w:rPr>
      </w:pPr>
      <w:r>
        <w:rPr>
          <w:color w:val="262526"/>
          <w:spacing w:val="-2"/>
          <w:sz w:val="24"/>
        </w:rPr>
        <w:t>an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individual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Participant's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contribution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aggregate</w:t>
      </w:r>
      <w:r>
        <w:rPr>
          <w:color w:val="262526"/>
          <w:sz w:val="24"/>
        </w:rPr>
        <w:t xml:space="preserve"> need for, or reduction in the need for, </w:t>
      </w:r>
      <w:r>
        <w:rPr>
          <w:i/>
          <w:color w:val="262526"/>
          <w:sz w:val="24"/>
        </w:rPr>
        <w:t xml:space="preserve">regulation services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every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AEMO's </w:t>
      </w:r>
      <w:r>
        <w:rPr>
          <w:color w:val="262526"/>
          <w:sz w:val="24"/>
        </w:rPr>
        <w:t>reasonable opinion it is impractical to do so, in which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over a</w:t>
      </w:r>
      <w:r>
        <w:rPr>
          <w:color w:val="262526"/>
          <w:sz w:val="24"/>
        </w:rPr>
        <w:t xml:space="preserve"> period of time to be determined by</w:t>
      </w:r>
      <w:r>
        <w:rPr>
          <w:color w:val="262526"/>
          <w:spacing w:val="-1"/>
          <w:sz w:val="24"/>
        </w:rPr>
        <w:t xml:space="preserve"> </w:t>
      </w:r>
      <w:proofErr w:type="gramStart"/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  <w:proofErr w:type="gramEnd"/>
    </w:p>
    <w:p w14:paraId="485C3CB0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1"/>
          <w:tab w:val="left" w:pos="2402"/>
        </w:tabs>
        <w:spacing w:before="175"/>
        <w:ind w:hanging="568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proofErr w:type="gramStart"/>
      <w:r>
        <w:rPr>
          <w:color w:val="262526"/>
          <w:sz w:val="24"/>
        </w:rPr>
        <w:t>];</w:t>
      </w:r>
      <w:proofErr w:type="gramEnd"/>
    </w:p>
    <w:p w14:paraId="1591154A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when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regions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operating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asynchronously:</w:t>
      </w:r>
    </w:p>
    <w:p w14:paraId="79EA7A31" w14:textId="77777777" w:rsidR="00242B3F" w:rsidRDefault="00B25845">
      <w:pPr>
        <w:pStyle w:val="ListParagraph"/>
        <w:numPr>
          <w:ilvl w:val="2"/>
          <w:numId w:val="5"/>
        </w:numPr>
        <w:tabs>
          <w:tab w:val="left" w:pos="2969"/>
        </w:tabs>
        <w:spacing w:before="183" w:line="249" w:lineRule="auto"/>
        <w:ind w:right="24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must determine contribution factors to apply 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regions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during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asynchronous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operation; and</w:t>
      </w:r>
    </w:p>
    <w:p w14:paraId="335EA07D" w14:textId="77777777" w:rsidR="00242B3F" w:rsidRDefault="00B25845">
      <w:pPr>
        <w:pStyle w:val="ListParagraph"/>
        <w:numPr>
          <w:ilvl w:val="2"/>
          <w:numId w:val="5"/>
        </w:numPr>
        <w:tabs>
          <w:tab w:val="left" w:pos="2969"/>
        </w:tabs>
        <w:spacing w:before="173" w:line="249" w:lineRule="auto"/>
        <w:ind w:right="24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contribution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factors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subparagraph (</w:t>
      </w:r>
      <w:proofErr w:type="spellStart"/>
      <w:r>
        <w:rPr>
          <w:color w:val="262526"/>
          <w:sz w:val="24"/>
        </w:rPr>
        <w:t>i</w:t>
      </w:r>
      <w:proofErr w:type="spellEnd"/>
      <w:r>
        <w:rPr>
          <w:color w:val="262526"/>
          <w:sz w:val="24"/>
        </w:rPr>
        <w:t>) must reflect the effect of the separation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of that </w:t>
      </w:r>
      <w:r>
        <w:rPr>
          <w:i/>
          <w:color w:val="262526"/>
          <w:sz w:val="24"/>
        </w:rPr>
        <w:t xml:space="preserve">region </w:t>
      </w:r>
      <w:r>
        <w:rPr>
          <w:color w:val="262526"/>
          <w:sz w:val="24"/>
        </w:rPr>
        <w:t xml:space="preserve">on the control of </w:t>
      </w:r>
      <w:r>
        <w:rPr>
          <w:i/>
          <w:color w:val="262526"/>
          <w:sz w:val="24"/>
        </w:rPr>
        <w:t>power system frequency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and the need for and use of </w:t>
      </w:r>
      <w:r>
        <w:rPr>
          <w:i/>
          <w:color w:val="262526"/>
          <w:sz w:val="24"/>
        </w:rPr>
        <w:t xml:space="preserve">regulation services </w:t>
      </w:r>
      <w:r>
        <w:rPr>
          <w:color w:val="262526"/>
          <w:sz w:val="24"/>
        </w:rPr>
        <w:t>in that</w:t>
      </w:r>
      <w:r>
        <w:rPr>
          <w:color w:val="262526"/>
          <w:spacing w:val="1"/>
          <w:sz w:val="24"/>
        </w:rPr>
        <w:t xml:space="preserve"> </w:t>
      </w:r>
      <w:proofErr w:type="gramStart"/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  <w:proofErr w:type="gramEnd"/>
    </w:p>
    <w:p w14:paraId="503FAA75" w14:textId="77777777" w:rsidR="00242B3F" w:rsidRDefault="00B25845">
      <w:pPr>
        <w:pStyle w:val="ListParagraph"/>
        <w:numPr>
          <w:ilvl w:val="1"/>
          <w:numId w:val="5"/>
        </w:numPr>
        <w:tabs>
          <w:tab w:val="left" w:pos="2401"/>
          <w:tab w:val="left" w:pos="2402"/>
        </w:tabs>
        <w:spacing w:before="174"/>
        <w:ind w:hanging="568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 w14:paraId="357B3C8C" w14:textId="77777777" w:rsidR="00242B3F" w:rsidRDefault="00B25845">
      <w:pPr>
        <w:spacing w:before="183" w:line="249" w:lineRule="auto"/>
        <w:ind w:left="1834" w:right="249" w:hanging="567"/>
        <w:jc w:val="both"/>
        <w:rPr>
          <w:sz w:val="24"/>
        </w:rPr>
      </w:pPr>
      <w:r>
        <w:rPr>
          <w:color w:val="262526"/>
          <w:sz w:val="24"/>
        </w:rPr>
        <w:t>(k1)</w:t>
      </w:r>
      <w:r>
        <w:rPr>
          <w:color w:val="262526"/>
          <w:spacing w:val="4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define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contribution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procedure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formula that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will use in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>to describe its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objective for controlling the </w:t>
      </w:r>
      <w:r>
        <w:rPr>
          <w:i/>
          <w:color w:val="262526"/>
          <w:sz w:val="24"/>
        </w:rPr>
        <w:t>power system frequency</w:t>
      </w:r>
      <w:r>
        <w:rPr>
          <w:color w:val="262526"/>
          <w:sz w:val="24"/>
        </w:rPr>
        <w:t>. The formula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must be defined in sufficient detail so that a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can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use it to</w:t>
      </w:r>
      <w:r>
        <w:rPr>
          <w:color w:val="262526"/>
          <w:sz w:val="24"/>
        </w:rPr>
        <w:t xml:space="preserve"> estimate the need for </w:t>
      </w:r>
      <w:r>
        <w:rPr>
          <w:i/>
          <w:color w:val="262526"/>
          <w:sz w:val="24"/>
        </w:rPr>
        <w:t xml:space="preserve">regulation services </w:t>
      </w:r>
      <w:r>
        <w:rPr>
          <w:color w:val="262526"/>
          <w:sz w:val="24"/>
        </w:rPr>
        <w:t xml:space="preserve">in each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 xml:space="preserve"> </w:t>
      </w:r>
      <w:proofErr w:type="gramStart"/>
      <w:r>
        <w:rPr>
          <w:i/>
          <w:color w:val="262526"/>
          <w:spacing w:val="-3"/>
          <w:sz w:val="24"/>
        </w:rPr>
        <w:t>interval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and</w:t>
      </w:r>
      <w:proofErr w:type="gramEnd"/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may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include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parameters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time 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 applied 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different elements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the formula.</w:t>
      </w:r>
    </w:p>
    <w:p w14:paraId="53CE8BDE" w14:textId="77777777" w:rsidR="00242B3F" w:rsidRDefault="00B25845">
      <w:pPr>
        <w:pStyle w:val="BodyText"/>
        <w:spacing w:before="177" w:line="249" w:lineRule="auto"/>
        <w:ind w:left="1834" w:right="249" w:hanging="567"/>
        <w:jc w:val="both"/>
      </w:pPr>
      <w:r>
        <w:rPr>
          <w:color w:val="262526"/>
        </w:rPr>
        <w:t>(k2)</w:t>
      </w:r>
      <w:r>
        <w:rPr>
          <w:color w:val="262526"/>
          <w:spacing w:val="1"/>
        </w:rPr>
        <w:t xml:space="preserve"> </w:t>
      </w:r>
      <w:r>
        <w:rPr>
          <w:i/>
          <w:color w:val="262526"/>
        </w:rPr>
        <w:t xml:space="preserve">AEMO </w:t>
      </w:r>
      <w:r>
        <w:rPr>
          <w:color w:val="262526"/>
        </w:rPr>
        <w:t xml:space="preserve">must </w:t>
      </w:r>
      <w:r>
        <w:rPr>
          <w:i/>
          <w:color w:val="262526"/>
        </w:rPr>
        <w:t xml:space="preserve">publish </w:t>
      </w:r>
      <w:r>
        <w:rPr>
          <w:color w:val="262526"/>
        </w:rPr>
        <w:t>the data calculated using the formula referred to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 xml:space="preserve">in paragraph (k1) as soon as practicable after the </w:t>
      </w:r>
      <w:r>
        <w:rPr>
          <w:i/>
          <w:color w:val="262526"/>
        </w:rPr>
        <w:t xml:space="preserve">trading interval </w:t>
      </w:r>
      <w:r>
        <w:rPr>
          <w:color w:val="262526"/>
        </w:rPr>
        <w:t>to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which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it applies.</w:t>
      </w:r>
    </w:p>
    <w:p w14:paraId="35D8A8A7" w14:textId="77777777" w:rsidR="00242B3F" w:rsidRDefault="00B25845">
      <w:pPr>
        <w:spacing w:before="173"/>
        <w:ind w:left="1268"/>
        <w:rPr>
          <w:sz w:val="24"/>
        </w:rPr>
      </w:pPr>
      <w:r>
        <w:rPr>
          <w:color w:val="262526"/>
          <w:sz w:val="24"/>
        </w:rPr>
        <w:t>(k3)</w:t>
      </w:r>
      <w:r>
        <w:rPr>
          <w:color w:val="262526"/>
          <w:spacing w:val="4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contribution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procedure</w:t>
      </w:r>
      <w:r>
        <w:rPr>
          <w:color w:val="262526"/>
          <w:sz w:val="24"/>
        </w:rPr>
        <w:t>:</w:t>
      </w:r>
    </w:p>
    <w:p w14:paraId="53CAE2D0" w14:textId="77777777" w:rsidR="00242B3F" w:rsidRDefault="00B25845">
      <w:pPr>
        <w:pStyle w:val="ListParagraph"/>
        <w:numPr>
          <w:ilvl w:val="0"/>
          <w:numId w:val="4"/>
        </w:numPr>
        <w:tabs>
          <w:tab w:val="left" w:pos="2402"/>
        </w:tabs>
        <w:spacing w:before="182" w:line="249" w:lineRule="auto"/>
        <w:ind w:right="248"/>
        <w:jc w:val="both"/>
        <w:rPr>
          <w:sz w:val="24"/>
        </w:rPr>
      </w:pPr>
      <w:r>
        <w:rPr>
          <w:color w:val="262526"/>
          <w:sz w:val="24"/>
        </w:rPr>
        <w:t xml:space="preserve">the method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will use to determine a reference trajectory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in each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 xml:space="preserve">for every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load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semi-scheduled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market generating unit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>non-scheduled market load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load,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operated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metering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allow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individual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contribution to the aggregate deviation in </w:t>
      </w:r>
      <w:r>
        <w:rPr>
          <w:i/>
          <w:color w:val="262526"/>
          <w:sz w:val="24"/>
        </w:rPr>
        <w:t xml:space="preserve">frequency </w:t>
      </w:r>
      <w:r>
        <w:rPr>
          <w:color w:val="262526"/>
          <w:sz w:val="24"/>
        </w:rPr>
        <w:t>of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system </w:t>
      </w:r>
      <w:r>
        <w:rPr>
          <w:color w:val="262526"/>
          <w:sz w:val="24"/>
        </w:rPr>
        <w:t>to be assessed; and</w:t>
      </w:r>
    </w:p>
    <w:p w14:paraId="296C1EBB" w14:textId="77777777" w:rsidR="00242B3F" w:rsidRDefault="00B25845">
      <w:pPr>
        <w:pStyle w:val="ListParagraph"/>
        <w:numPr>
          <w:ilvl w:val="0"/>
          <w:numId w:val="4"/>
        </w:numPr>
        <w:tabs>
          <w:tab w:val="left" w:pos="2402"/>
        </w:tabs>
        <w:spacing w:before="178" w:line="249" w:lineRule="auto"/>
        <w:ind w:right="248"/>
        <w:jc w:val="both"/>
        <w:rPr>
          <w:sz w:val="24"/>
        </w:rPr>
      </w:pPr>
      <w:r>
        <w:rPr>
          <w:color w:val="262526"/>
          <w:sz w:val="24"/>
        </w:rPr>
        <w:t>how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reference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trajectory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referred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(l)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informed by:</w:t>
      </w:r>
    </w:p>
    <w:p w14:paraId="33E3A541" w14:textId="77777777" w:rsidR="00242B3F" w:rsidRDefault="00B25845">
      <w:pPr>
        <w:pStyle w:val="ListParagraph"/>
        <w:numPr>
          <w:ilvl w:val="1"/>
          <w:numId w:val="4"/>
        </w:numPr>
        <w:tabs>
          <w:tab w:val="left" w:pos="2965"/>
        </w:tabs>
        <w:spacing w:before="173" w:line="249" w:lineRule="auto"/>
        <w:ind w:right="249" w:hanging="567"/>
        <w:jc w:val="both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target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point</w:t>
      </w:r>
    </w:p>
    <w:p w14:paraId="3F4786BB" w14:textId="77777777" w:rsidR="00242B3F" w:rsidRDefault="00242B3F">
      <w:pPr>
        <w:spacing w:line="249" w:lineRule="auto"/>
        <w:jc w:val="both"/>
        <w:rPr>
          <w:sz w:val="24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36087ECA" w14:textId="77777777" w:rsidR="00242B3F" w:rsidRDefault="00242B3F">
      <w:pPr>
        <w:pStyle w:val="BodyText"/>
        <w:spacing w:before="6"/>
        <w:rPr>
          <w:i/>
          <w:sz w:val="18"/>
        </w:rPr>
      </w:pPr>
    </w:p>
    <w:p w14:paraId="7EF4D077" w14:textId="77777777" w:rsidR="00242B3F" w:rsidRDefault="00B25845">
      <w:pPr>
        <w:spacing w:before="125" w:line="249" w:lineRule="auto"/>
        <w:ind w:left="2968" w:right="248"/>
        <w:jc w:val="both"/>
        <w:rPr>
          <w:sz w:val="24"/>
        </w:rPr>
      </w:pPr>
      <w:r>
        <w:rPr>
          <w:color w:val="262526"/>
          <w:spacing w:val="-2"/>
          <w:sz w:val="24"/>
        </w:rPr>
        <w:t>operated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end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of the previous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>and at the end of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relevant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trading </w:t>
      </w:r>
      <w:proofErr w:type="gramStart"/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  <w:proofErr w:type="gramEnd"/>
    </w:p>
    <w:p w14:paraId="10EE5135" w14:textId="77777777" w:rsidR="00242B3F" w:rsidRDefault="00B25845">
      <w:pPr>
        <w:pStyle w:val="ListParagraph"/>
        <w:numPr>
          <w:ilvl w:val="1"/>
          <w:numId w:val="4"/>
        </w:numPr>
        <w:tabs>
          <w:tab w:val="left" w:pos="2965"/>
        </w:tabs>
        <w:spacing w:before="173" w:line="249" w:lineRule="auto"/>
        <w:ind w:right="251" w:hanging="56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dispatch </w:t>
      </w:r>
      <w:r>
        <w:rPr>
          <w:color w:val="262526"/>
          <w:sz w:val="24"/>
        </w:rPr>
        <w:t xml:space="preserve">level for a </w:t>
      </w:r>
      <w:r>
        <w:rPr>
          <w:i/>
          <w:color w:val="262526"/>
          <w:sz w:val="24"/>
        </w:rPr>
        <w:t>semi-scheduled generating unit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at the end of the previous </w:t>
      </w:r>
      <w:r>
        <w:rPr>
          <w:i/>
          <w:color w:val="262526"/>
          <w:sz w:val="24"/>
        </w:rPr>
        <w:t xml:space="preserve">trading interval </w:t>
      </w:r>
      <w:r>
        <w:rPr>
          <w:color w:val="262526"/>
          <w:sz w:val="24"/>
        </w:rPr>
        <w:t>and at the end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relevant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 w14:paraId="21AE07FE" w14:textId="77777777" w:rsidR="00242B3F" w:rsidRDefault="00B25845">
      <w:pPr>
        <w:pStyle w:val="ListParagraph"/>
        <w:numPr>
          <w:ilvl w:val="1"/>
          <w:numId w:val="4"/>
        </w:numPr>
        <w:tabs>
          <w:tab w:val="left" w:pos="2969"/>
        </w:tabs>
        <w:spacing w:before="173" w:line="249" w:lineRule="auto"/>
        <w:ind w:right="248" w:hanging="567"/>
        <w:jc w:val="both"/>
        <w:rPr>
          <w:sz w:val="24"/>
        </w:rPr>
      </w:pP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relates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expected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trajectory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over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 xml:space="preserve"> </w:t>
      </w:r>
      <w:proofErr w:type="gramStart"/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  <w:proofErr w:type="gramEnd"/>
    </w:p>
    <w:p w14:paraId="2C75556B" w14:textId="77777777" w:rsidR="00242B3F" w:rsidRDefault="00B25845">
      <w:pPr>
        <w:pStyle w:val="BodyText"/>
        <w:spacing w:before="173"/>
        <w:ind w:left="468" w:right="278"/>
        <w:jc w:val="center"/>
      </w:pPr>
      <w:r>
        <w:rPr>
          <w:color w:val="262526"/>
        </w:rPr>
        <w:t>and may be informed by (where relevant):</w:t>
      </w:r>
    </w:p>
    <w:p w14:paraId="2C5AC1EA" w14:textId="77777777" w:rsidR="00242B3F" w:rsidRDefault="00B25845">
      <w:pPr>
        <w:pStyle w:val="ListParagraph"/>
        <w:numPr>
          <w:ilvl w:val="0"/>
          <w:numId w:val="3"/>
        </w:numPr>
        <w:tabs>
          <w:tab w:val="left" w:pos="2969"/>
        </w:tabs>
        <w:spacing w:before="183" w:line="249" w:lineRule="auto"/>
        <w:ind w:right="250"/>
        <w:jc w:val="both"/>
        <w:rPr>
          <w:sz w:val="24"/>
        </w:rPr>
      </w:pPr>
      <w:r>
        <w:rPr>
          <w:color w:val="262526"/>
          <w:sz w:val="24"/>
        </w:rPr>
        <w:t xml:space="preserve">the requirement for an </w:t>
      </w:r>
      <w:r>
        <w:rPr>
          <w:i/>
          <w:color w:val="262526"/>
          <w:sz w:val="24"/>
        </w:rPr>
        <w:t>ancillary service generating unit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ancillary service load enabled </w:t>
      </w:r>
      <w:r>
        <w:rPr>
          <w:color w:val="262526"/>
          <w:sz w:val="24"/>
        </w:rPr>
        <w:t xml:space="preserve">for a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 xml:space="preserve">, to respond to electronic signals from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relation to the provision of that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 w14:paraId="30CDF1E5" w14:textId="77777777" w:rsidR="00242B3F" w:rsidRDefault="00B25845">
      <w:pPr>
        <w:pStyle w:val="ListParagraph"/>
        <w:numPr>
          <w:ilvl w:val="0"/>
          <w:numId w:val="3"/>
        </w:numPr>
        <w:tabs>
          <w:tab w:val="left" w:pos="2968"/>
          <w:tab w:val="left" w:pos="2969"/>
        </w:tabs>
        <w:spacing w:before="175"/>
        <w:ind w:hanging="568"/>
        <w:rPr>
          <w:sz w:val="24"/>
        </w:rPr>
      </w:pPr>
      <w:r>
        <w:rPr>
          <w:color w:val="262526"/>
          <w:sz w:val="24"/>
        </w:rPr>
        <w:t>any other factors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determines to be relevant.</w:t>
      </w:r>
    </w:p>
    <w:p w14:paraId="67C5A765" w14:textId="77777777" w:rsidR="00242B3F" w:rsidRDefault="00B25845">
      <w:pPr>
        <w:pStyle w:val="ListParagraph"/>
        <w:numPr>
          <w:ilvl w:val="0"/>
          <w:numId w:val="5"/>
        </w:numPr>
        <w:tabs>
          <w:tab w:val="left" w:pos="1835"/>
        </w:tabs>
        <w:spacing w:before="182" w:line="249" w:lineRule="auto"/>
        <w:ind w:right="251"/>
        <w:jc w:val="both"/>
        <w:rPr>
          <w:sz w:val="24"/>
        </w:rPr>
      </w:pP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may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amend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frequency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contribution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factors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procedure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time to time.</w:t>
      </w:r>
    </w:p>
    <w:p w14:paraId="24B3B94A" w14:textId="77777777" w:rsidR="00242B3F" w:rsidRDefault="00B25845">
      <w:pPr>
        <w:pStyle w:val="ListParagraph"/>
        <w:numPr>
          <w:ilvl w:val="0"/>
          <w:numId w:val="5"/>
        </w:numPr>
        <w:tabs>
          <w:tab w:val="left" w:pos="1835"/>
        </w:tabs>
        <w:spacing w:before="172" w:line="249" w:lineRule="auto"/>
        <w:ind w:right="24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comply with the </w:t>
      </w:r>
      <w:r>
        <w:rPr>
          <w:i/>
          <w:color w:val="262526"/>
          <w:sz w:val="24"/>
        </w:rPr>
        <w:t>Rules con</w:t>
      </w:r>
      <w:r>
        <w:rPr>
          <w:i/>
          <w:color w:val="262526"/>
          <w:sz w:val="24"/>
        </w:rPr>
        <w:t xml:space="preserve">sultation procedures </w:t>
      </w:r>
      <w:r>
        <w:rPr>
          <w:color w:val="262526"/>
          <w:sz w:val="24"/>
        </w:rPr>
        <w:t>when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making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contribution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procedure</w:t>
      </w:r>
      <w:r>
        <w:rPr>
          <w:color w:val="262526"/>
          <w:sz w:val="24"/>
        </w:rPr>
        <w:t>.</w:t>
      </w:r>
    </w:p>
    <w:p w14:paraId="1DD81F6E" w14:textId="77777777" w:rsidR="00242B3F" w:rsidRDefault="00B25845">
      <w:pPr>
        <w:spacing w:before="172" w:line="249" w:lineRule="auto"/>
        <w:ind w:left="1834" w:right="244" w:hanging="567"/>
        <w:jc w:val="both"/>
        <w:rPr>
          <w:sz w:val="24"/>
        </w:rPr>
      </w:pPr>
      <w:r>
        <w:rPr>
          <w:color w:val="262526"/>
          <w:sz w:val="24"/>
        </w:rPr>
        <w:t xml:space="preserve">(m1)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minor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administrative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amendments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frequency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contribution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factors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procedure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without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complying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consultation procedures</w:t>
      </w:r>
      <w:r>
        <w:rPr>
          <w:color w:val="262526"/>
          <w:sz w:val="24"/>
        </w:rPr>
        <w:t>.</w:t>
      </w:r>
    </w:p>
    <w:p w14:paraId="073A86BF" w14:textId="77777777" w:rsidR="00242B3F" w:rsidRDefault="00B25845">
      <w:pPr>
        <w:pStyle w:val="ListParagraph"/>
        <w:numPr>
          <w:ilvl w:val="0"/>
          <w:numId w:val="5"/>
        </w:numPr>
        <w:tabs>
          <w:tab w:val="left" w:pos="1835"/>
        </w:tabs>
        <w:spacing w:before="173" w:line="249" w:lineRule="auto"/>
        <w:ind w:right="246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</w:t>
      </w:r>
      <w:r>
        <w:rPr>
          <w:i/>
          <w:color w:val="262526"/>
          <w:sz w:val="24"/>
        </w:rPr>
        <w:t>publish</w:t>
      </w:r>
      <w:r>
        <w:rPr>
          <w:color w:val="262526"/>
          <w:sz w:val="24"/>
        </w:rPr>
        <w:t xml:space="preserve">, in accordance with the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>, the historical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contribution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factors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Participant </w:t>
      </w:r>
      <w:r>
        <w:rPr>
          <w:color w:val="262526"/>
          <w:sz w:val="24"/>
        </w:rPr>
        <w:t>for the purposes of clauses 3.15.6A(h), (</w:t>
      </w:r>
      <w:proofErr w:type="spellStart"/>
      <w:r>
        <w:rPr>
          <w:color w:val="262526"/>
          <w:sz w:val="24"/>
        </w:rPr>
        <w:t>i</w:t>
      </w:r>
      <w:proofErr w:type="spellEnd"/>
      <w:r>
        <w:rPr>
          <w:color w:val="262526"/>
          <w:sz w:val="24"/>
        </w:rPr>
        <w:t>), (i1) and (i2)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frequen</w:t>
      </w:r>
      <w:r>
        <w:rPr>
          <w:i/>
          <w:color w:val="262526"/>
          <w:sz w:val="24"/>
        </w:rPr>
        <w:t>cy contribution factors procedure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including the measured data for each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 xml:space="preserve">, </w:t>
      </w:r>
      <w:r>
        <w:rPr>
          <w:i/>
          <w:color w:val="262526"/>
          <w:sz w:val="24"/>
        </w:rPr>
        <w:t xml:space="preserve">ancillary service load,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network connection point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operated by a </w:t>
      </w:r>
      <w:r>
        <w:rPr>
          <w:i/>
          <w:color w:val="262526"/>
          <w:sz w:val="24"/>
        </w:rPr>
        <w:t>Market N</w:t>
      </w:r>
      <w:r>
        <w:rPr>
          <w:i/>
          <w:color w:val="262526"/>
          <w:sz w:val="24"/>
        </w:rPr>
        <w:t xml:space="preserve">etwork Service Provider </w:t>
      </w:r>
      <w:r>
        <w:rPr>
          <w:color w:val="262526"/>
          <w:sz w:val="24"/>
        </w:rPr>
        <w:t>which has metering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to allow its individual contribution to the aggregate deviation in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system </w:t>
      </w:r>
      <w:r>
        <w:rPr>
          <w:color w:val="262526"/>
          <w:sz w:val="24"/>
        </w:rPr>
        <w:t>to be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assessed.</w:t>
      </w:r>
    </w:p>
    <w:p w14:paraId="6B50014F" w14:textId="77777777" w:rsidR="00242B3F" w:rsidRDefault="00B25845">
      <w:pPr>
        <w:pStyle w:val="BodyText"/>
        <w:spacing w:before="180" w:line="249" w:lineRule="auto"/>
        <w:ind w:left="1834" w:right="247" w:hanging="567"/>
        <w:jc w:val="both"/>
      </w:pPr>
      <w:r>
        <w:rPr>
          <w:color w:val="262526"/>
        </w:rPr>
        <w:t>(</w:t>
      </w:r>
      <w:proofErr w:type="spellStart"/>
      <w:r>
        <w:rPr>
          <w:color w:val="262526"/>
        </w:rPr>
        <w:t>na</w:t>
      </w:r>
      <w:proofErr w:type="spellEnd"/>
      <w:r>
        <w:rPr>
          <w:color w:val="262526"/>
        </w:rPr>
        <w:t>)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 xml:space="preserve">Notwithstanding any other provisions of the </w:t>
      </w:r>
      <w:r>
        <w:rPr>
          <w:i/>
          <w:color w:val="262526"/>
        </w:rPr>
        <w:t>Rules</w:t>
      </w:r>
      <w:r>
        <w:rPr>
          <w:color w:val="262526"/>
        </w:rPr>
        <w:t xml:space="preserve">, </w:t>
      </w:r>
      <w:r>
        <w:rPr>
          <w:i/>
          <w:color w:val="262526"/>
        </w:rPr>
        <w:t xml:space="preserve">AEMO </w:t>
      </w:r>
      <w:r>
        <w:rPr>
          <w:color w:val="262526"/>
        </w:rPr>
        <w:t>must</w:t>
      </w:r>
      <w:r>
        <w:rPr>
          <w:color w:val="262526"/>
          <w:spacing w:val="1"/>
        </w:rPr>
        <w:t xml:space="preserve"> </w:t>
      </w:r>
      <w:r>
        <w:rPr>
          <w:i/>
          <w:color w:val="262526"/>
        </w:rPr>
        <w:t>publish</w:t>
      </w:r>
      <w:r>
        <w:rPr>
          <w:i/>
          <w:color w:val="262526"/>
          <w:spacing w:val="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contribution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factors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determined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accordance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paragraph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(j)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soon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practicable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relevant</w:t>
      </w:r>
      <w:r>
        <w:rPr>
          <w:color w:val="262526"/>
          <w:spacing w:val="-15"/>
        </w:rPr>
        <w:t xml:space="preserve"> </w:t>
      </w:r>
      <w:r>
        <w:rPr>
          <w:i/>
          <w:color w:val="262526"/>
        </w:rPr>
        <w:t>trading</w:t>
      </w:r>
      <w:r>
        <w:rPr>
          <w:i/>
          <w:color w:val="262526"/>
          <w:spacing w:val="-15"/>
        </w:rPr>
        <w:t xml:space="preserve"> </w:t>
      </w:r>
      <w:r>
        <w:rPr>
          <w:i/>
          <w:color w:val="262526"/>
        </w:rPr>
        <w:t>interval</w:t>
      </w:r>
      <w:r>
        <w:rPr>
          <w:color w:val="262526"/>
        </w:rPr>
        <w:t>.</w:t>
      </w:r>
    </w:p>
    <w:p w14:paraId="774F2F2E" w14:textId="77777777" w:rsidR="00242B3F" w:rsidRDefault="00B25845">
      <w:pPr>
        <w:spacing w:before="172"/>
        <w:ind w:left="1268"/>
        <w:rPr>
          <w:sz w:val="24"/>
        </w:rPr>
      </w:pPr>
      <w:r>
        <w:rPr>
          <w:color w:val="262526"/>
          <w:sz w:val="24"/>
        </w:rPr>
        <w:t>(</w:t>
      </w:r>
      <w:proofErr w:type="spellStart"/>
      <w:r>
        <w:rPr>
          <w:color w:val="262526"/>
          <w:sz w:val="24"/>
        </w:rPr>
        <w:t>nb</w:t>
      </w:r>
      <w:proofErr w:type="spellEnd"/>
      <w:r>
        <w:rPr>
          <w:color w:val="262526"/>
          <w:sz w:val="24"/>
        </w:rPr>
        <w:t>)</w:t>
      </w:r>
      <w:r>
        <w:rPr>
          <w:color w:val="262526"/>
          <w:spacing w:val="43"/>
          <w:sz w:val="24"/>
        </w:rPr>
        <w:t xml:space="preserve"> </w:t>
      </w: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 w14:paraId="33D1DEBD" w14:textId="77777777" w:rsidR="00242B3F" w:rsidRDefault="00B25845">
      <w:pPr>
        <w:pStyle w:val="BodyText"/>
        <w:spacing w:before="183" w:line="249" w:lineRule="auto"/>
        <w:ind w:left="1834" w:right="248" w:hanging="567"/>
        <w:jc w:val="both"/>
      </w:pPr>
      <w:r>
        <w:rPr>
          <w:color w:val="262526"/>
        </w:rPr>
        <w:t>(</w:t>
      </w:r>
      <w:proofErr w:type="spellStart"/>
      <w:r>
        <w:rPr>
          <w:color w:val="262526"/>
        </w:rPr>
        <w:t>nc</w:t>
      </w:r>
      <w:proofErr w:type="spellEnd"/>
      <w:r>
        <w:rPr>
          <w:color w:val="262526"/>
        </w:rPr>
        <w:t>)</w:t>
      </w:r>
      <w:r>
        <w:rPr>
          <w:color w:val="262526"/>
          <w:spacing w:val="1"/>
        </w:rPr>
        <w:t xml:space="preserve"> </w:t>
      </w:r>
      <w:r>
        <w:rPr>
          <w:i/>
          <w:color w:val="262526"/>
        </w:rPr>
        <w:t xml:space="preserve">AEMO </w:t>
      </w:r>
      <w:r>
        <w:rPr>
          <w:color w:val="262526"/>
        </w:rPr>
        <w:t xml:space="preserve">must </w:t>
      </w:r>
      <w:r>
        <w:rPr>
          <w:i/>
          <w:color w:val="262526"/>
        </w:rPr>
        <w:t xml:space="preserve">publish </w:t>
      </w:r>
      <w:r>
        <w:rPr>
          <w:color w:val="262526"/>
        </w:rPr>
        <w:t>any parameters it determines under paragraph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 xml:space="preserve">(k1) at least 5 </w:t>
      </w:r>
      <w:r>
        <w:rPr>
          <w:i/>
          <w:color w:val="262526"/>
        </w:rPr>
        <w:t xml:space="preserve">business days </w:t>
      </w:r>
      <w:r>
        <w:rPr>
          <w:color w:val="262526"/>
        </w:rPr>
        <w:t>prior to applying those parameters in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determining the formula described in paragraph (k1).</w:t>
      </w:r>
    </w:p>
    <w:p w14:paraId="155AC936" w14:textId="77777777" w:rsidR="00242B3F" w:rsidRDefault="00242B3F">
      <w:pPr>
        <w:spacing w:line="249" w:lineRule="auto"/>
        <w:jc w:val="both"/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56E5DA35" w14:textId="77777777" w:rsidR="00242B3F" w:rsidRDefault="00242B3F">
      <w:pPr>
        <w:pStyle w:val="BodyText"/>
        <w:spacing w:before="6"/>
        <w:rPr>
          <w:sz w:val="18"/>
        </w:rPr>
      </w:pPr>
    </w:p>
    <w:p w14:paraId="4AF108EE" w14:textId="77777777" w:rsidR="00242B3F" w:rsidRDefault="00B25845">
      <w:pPr>
        <w:pStyle w:val="ListParagraph"/>
        <w:numPr>
          <w:ilvl w:val="0"/>
          <w:numId w:val="5"/>
        </w:numPr>
        <w:tabs>
          <w:tab w:val="left" w:pos="1835"/>
        </w:tabs>
        <w:spacing w:before="125" w:line="249" w:lineRule="auto"/>
        <w:ind w:right="24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procedures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when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determining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amending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parameters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referred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in paragraph (k1).</w:t>
      </w:r>
    </w:p>
    <w:p w14:paraId="1BF07EF6" w14:textId="77777777" w:rsidR="00242B3F" w:rsidRDefault="00242B3F">
      <w:pPr>
        <w:pStyle w:val="BodyText"/>
        <w:spacing w:before="8"/>
        <w:rPr>
          <w:sz w:val="29"/>
        </w:rPr>
      </w:pPr>
    </w:p>
    <w:p w14:paraId="74435771" w14:textId="77777777" w:rsidR="00242B3F" w:rsidRDefault="00B25845">
      <w:pPr>
        <w:pStyle w:val="Heading1"/>
        <w:numPr>
          <w:ilvl w:val="0"/>
          <w:numId w:val="9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New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definitions</w:t>
      </w:r>
    </w:p>
    <w:p w14:paraId="567E6D1B" w14:textId="77777777" w:rsidR="00242B3F" w:rsidRDefault="00B25845">
      <w:pPr>
        <w:pStyle w:val="BodyText"/>
        <w:spacing w:before="128"/>
        <w:ind w:left="134"/>
        <w:jc w:val="both"/>
      </w:pPr>
      <w:r>
        <w:rPr>
          <w:color w:val="262526"/>
        </w:rPr>
        <w:t>In Chapter 10, insert the following new definitions in alphabetical order:</w:t>
      </w:r>
    </w:p>
    <w:p w14:paraId="4B2C83BE" w14:textId="77777777" w:rsidR="00242B3F" w:rsidRDefault="00242B3F">
      <w:pPr>
        <w:pStyle w:val="BodyText"/>
        <w:rPr>
          <w:sz w:val="32"/>
        </w:rPr>
      </w:pPr>
    </w:p>
    <w:p w14:paraId="05C6EF30" w14:textId="77777777" w:rsidR="00242B3F" w:rsidRDefault="00242B3F">
      <w:pPr>
        <w:pStyle w:val="BodyText"/>
        <w:spacing w:before="2"/>
        <w:rPr>
          <w:sz w:val="28"/>
        </w:rPr>
      </w:pPr>
    </w:p>
    <w:p w14:paraId="3BD2ABC7" w14:textId="77777777" w:rsidR="00242B3F" w:rsidRDefault="00B25845">
      <w:pPr>
        <w:pStyle w:val="Heading3"/>
      </w:pPr>
      <w:r>
        <w:rPr>
          <w:color w:val="262526"/>
        </w:rPr>
        <w:t>frequency contribution factors procedure</w:t>
      </w:r>
    </w:p>
    <w:p w14:paraId="1C14B2A2" w14:textId="77777777" w:rsidR="00242B3F" w:rsidRDefault="00B25845">
      <w:pPr>
        <w:pStyle w:val="BodyText"/>
        <w:spacing w:before="125" w:line="249" w:lineRule="auto"/>
        <w:ind w:left="1268" w:right="249"/>
        <w:jc w:val="both"/>
      </w:pPr>
      <w:r>
        <w:rPr>
          <w:color w:val="262526"/>
        </w:rPr>
        <w:t xml:space="preserve">The procedure developed and published by </w:t>
      </w:r>
      <w:r>
        <w:rPr>
          <w:i/>
          <w:color w:val="262526"/>
        </w:rPr>
        <w:t xml:space="preserve">AEMO </w:t>
      </w:r>
      <w:r>
        <w:rPr>
          <w:color w:val="262526"/>
        </w:rPr>
        <w:t>in accordance with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clause 3.15.6A(k).</w:t>
      </w:r>
    </w:p>
    <w:p w14:paraId="6115B350" w14:textId="77777777" w:rsidR="00242B3F" w:rsidRDefault="00242B3F">
      <w:pPr>
        <w:pStyle w:val="BodyText"/>
        <w:spacing w:before="8"/>
        <w:rPr>
          <w:sz w:val="29"/>
        </w:rPr>
      </w:pPr>
    </w:p>
    <w:p w14:paraId="188CE253" w14:textId="77777777" w:rsidR="00242B3F" w:rsidRDefault="00B25845">
      <w:pPr>
        <w:pStyle w:val="Heading3"/>
      </w:pPr>
      <w:r>
        <w:rPr>
          <w:color w:val="262526"/>
        </w:rPr>
        <w:t>frequency performance payment</w:t>
      </w:r>
    </w:p>
    <w:p w14:paraId="6FD350F5" w14:textId="77777777" w:rsidR="00242B3F" w:rsidRDefault="00B25845">
      <w:pPr>
        <w:spacing w:before="125" w:line="249" w:lineRule="auto"/>
        <w:ind w:left="1268" w:right="248"/>
        <w:jc w:val="both"/>
        <w:rPr>
          <w:sz w:val="24"/>
        </w:rPr>
      </w:pPr>
      <w:r>
        <w:rPr>
          <w:color w:val="262526"/>
          <w:sz w:val="24"/>
        </w:rPr>
        <w:t xml:space="preserve">A payment made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to a </w:t>
      </w:r>
      <w:r>
        <w:rPr>
          <w:i/>
          <w:color w:val="262526"/>
          <w:sz w:val="24"/>
        </w:rPr>
        <w:t xml:space="preserve">Market Participant </w:t>
      </w:r>
      <w:r>
        <w:rPr>
          <w:color w:val="262526"/>
          <w:sz w:val="24"/>
        </w:rPr>
        <w:t>in accordance 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clause 3.15.6A(i1) and the </w:t>
      </w:r>
      <w:r>
        <w:rPr>
          <w:i/>
          <w:color w:val="262526"/>
          <w:sz w:val="24"/>
        </w:rPr>
        <w:t xml:space="preserve">frequency contribution factors procedure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relation to that </w:t>
      </w:r>
      <w:r>
        <w:rPr>
          <w:i/>
          <w:color w:val="262526"/>
          <w:sz w:val="24"/>
        </w:rPr>
        <w:t xml:space="preserve">Market Participant's </w:t>
      </w:r>
      <w:r>
        <w:rPr>
          <w:color w:val="262526"/>
          <w:sz w:val="24"/>
        </w:rPr>
        <w:t>contribution to the reduction in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aggregate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regulation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over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 w14:paraId="18D5B9CC" w14:textId="77777777" w:rsidR="00242B3F" w:rsidRDefault="00242B3F">
      <w:pPr>
        <w:spacing w:line="249" w:lineRule="auto"/>
        <w:jc w:val="both"/>
        <w:rPr>
          <w:sz w:val="24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5A458513" w14:textId="77777777" w:rsidR="00242B3F" w:rsidRDefault="00242B3F">
      <w:pPr>
        <w:pStyle w:val="BodyText"/>
        <w:spacing w:before="8"/>
        <w:rPr>
          <w:sz w:val="17"/>
        </w:rPr>
      </w:pPr>
    </w:p>
    <w:p w14:paraId="380F0C0F" w14:textId="77777777" w:rsidR="00242B3F" w:rsidRDefault="00242B3F">
      <w:pPr>
        <w:rPr>
          <w:sz w:val="17"/>
        </w:rPr>
        <w:sectPr w:rsidR="00242B3F">
          <w:pgSz w:w="11910" w:h="16840"/>
          <w:pgMar w:top="1060" w:right="1560" w:bottom="880" w:left="1680" w:header="747" w:footer="697" w:gutter="0"/>
          <w:cols w:space="720"/>
        </w:sectPr>
      </w:pPr>
    </w:p>
    <w:p w14:paraId="344E7357" w14:textId="77777777" w:rsidR="00242B3F" w:rsidRDefault="00B25845">
      <w:pPr>
        <w:pStyle w:val="Heading1"/>
        <w:ind w:left="134" w:firstLine="0"/>
      </w:pPr>
      <w:bookmarkStart w:id="5" w:name="_bookmark5"/>
      <w:bookmarkEnd w:id="5"/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3</w:t>
      </w:r>
    </w:p>
    <w:p w14:paraId="40ABACEB" w14:textId="77777777" w:rsidR="00242B3F" w:rsidRDefault="00B25845">
      <w:pPr>
        <w:spacing w:before="134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7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National</w:t>
      </w:r>
      <w:r>
        <w:rPr>
          <w:rFonts w:ascii="Arial"/>
          <w:b/>
          <w:color w:val="262526"/>
          <w:spacing w:val="-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151584D2" w14:textId="77777777" w:rsidR="00242B3F" w:rsidRDefault="00242B3F">
      <w:pPr>
        <w:spacing w:line="249" w:lineRule="auto"/>
        <w:rPr>
          <w:rFonts w:ascii="Arial"/>
          <w:sz w:val="28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num="2" w:space="720" w:equalWidth="0">
            <w:col w:w="1624" w:space="531"/>
            <w:col w:w="6515"/>
          </w:cols>
        </w:sectPr>
      </w:pPr>
    </w:p>
    <w:p w14:paraId="759530C5" w14:textId="77777777" w:rsidR="00242B3F" w:rsidRDefault="00B25845">
      <w:pPr>
        <w:pStyle w:val="BodyText"/>
        <w:spacing w:before="116"/>
        <w:ind w:right="252"/>
        <w:jc w:val="right"/>
      </w:pPr>
      <w:hyperlink w:anchor="_bookmark0" w:history="1">
        <w:r>
          <w:rPr>
            <w:color w:val="262526"/>
          </w:rPr>
          <w:t>(Clause 5)</w:t>
        </w:r>
      </w:hyperlink>
    </w:p>
    <w:p w14:paraId="777CF684" w14:textId="77777777" w:rsidR="00242B3F" w:rsidRDefault="00242B3F">
      <w:pPr>
        <w:pStyle w:val="BodyText"/>
        <w:spacing w:before="6"/>
        <w:rPr>
          <w:sz w:val="30"/>
        </w:rPr>
      </w:pPr>
    </w:p>
    <w:p w14:paraId="100A1706" w14:textId="77777777" w:rsidR="00242B3F" w:rsidRDefault="00B25845">
      <w:pPr>
        <w:pStyle w:val="Heading1"/>
        <w:numPr>
          <w:ilvl w:val="0"/>
          <w:numId w:val="2"/>
        </w:numPr>
        <w:tabs>
          <w:tab w:val="left" w:pos="701"/>
          <w:tab w:val="left" w:pos="702"/>
          <w:tab w:val="left" w:pos="2968"/>
        </w:tabs>
        <w:spacing w:before="0"/>
        <w:ind w:hanging="568"/>
      </w:pPr>
      <w:r>
        <w:rPr>
          <w:color w:val="262526"/>
        </w:rPr>
        <w:t>Chapter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11</w:t>
      </w:r>
      <w:r>
        <w:rPr>
          <w:color w:val="262526"/>
        </w:rPr>
        <w:tab/>
      </w:r>
      <w:r>
        <w:rPr>
          <w:color w:val="262526"/>
          <w:w w:val="95"/>
        </w:rPr>
        <w:t>Savings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Transitional</w:t>
      </w:r>
      <w:r>
        <w:rPr>
          <w:color w:val="262526"/>
          <w:spacing w:val="18"/>
          <w:w w:val="95"/>
        </w:rPr>
        <w:t xml:space="preserve"> </w:t>
      </w:r>
      <w:r>
        <w:rPr>
          <w:color w:val="262526"/>
          <w:w w:val="95"/>
        </w:rPr>
        <w:t>Amendments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to</w:t>
      </w:r>
    </w:p>
    <w:p w14:paraId="6E21F866" w14:textId="77777777" w:rsidR="00242B3F" w:rsidRDefault="00B25845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4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28435C3D" w14:textId="77777777" w:rsidR="00242B3F" w:rsidRDefault="00242B3F">
      <w:pPr>
        <w:pStyle w:val="BodyText"/>
        <w:spacing w:before="2"/>
        <w:rPr>
          <w:rFonts w:ascii="Arial"/>
          <w:b/>
          <w:sz w:val="10"/>
        </w:rPr>
      </w:pPr>
    </w:p>
    <w:p w14:paraId="3B365B50" w14:textId="77777777" w:rsidR="00242B3F" w:rsidRDefault="00B25845">
      <w:pPr>
        <w:pStyle w:val="BodyText"/>
        <w:spacing w:before="125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ZZZZ[X],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2F59ED05" w14:textId="60F039EB" w:rsidR="00242B3F" w:rsidRDefault="00BF039C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80C780E" wp14:editId="04E1AE81">
                <wp:simplePos x="0" y="0"/>
                <wp:positionH relativeFrom="page">
                  <wp:posOffset>1151890</wp:posOffset>
                </wp:positionH>
                <wp:positionV relativeFrom="paragraph">
                  <wp:posOffset>188595</wp:posOffset>
                </wp:positionV>
                <wp:extent cx="5245100" cy="494665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494665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5627D" w14:textId="77777777" w:rsidR="00242B3F" w:rsidRDefault="00B25845">
                            <w:pPr>
                              <w:spacing w:before="61" w:line="249" w:lineRule="auto"/>
                              <w:ind w:left="1699" w:right="1476" w:hanging="1643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ZZZZ[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]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Primary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frequency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incentive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pacing w:val="-7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2526"/>
                                <w:sz w:val="28"/>
                              </w:rPr>
                              <w:t>arrangements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780E" id="docshape12" o:spid="_x0000_s1027" type="#_x0000_t202" style="position:absolute;margin-left:90.7pt;margin-top:14.85pt;width:413pt;height:38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" fillcolor="#e9e9e9" stroked="f">
                <v:textbox inset="0,0,0,0">
                  <w:txbxContent>
                    <w:p w14:paraId="5185627D" w14:textId="77777777" w:rsidR="00242B3F" w:rsidRDefault="00B25845">
                      <w:pPr>
                        <w:spacing w:before="61" w:line="249" w:lineRule="auto"/>
                        <w:ind w:left="1699" w:right="1476" w:hanging="1643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Part</w:t>
                      </w:r>
                      <w:r>
                        <w:rPr>
                          <w:rFonts w:ascii="Arial"/>
                          <w:b/>
                          <w:color w:val="262526"/>
                          <w:spacing w:val="-2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ZZZZ[</w:t>
                      </w:r>
                      <w:proofErr w:type="gramEnd"/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]</w:t>
                      </w:r>
                      <w:r>
                        <w:rPr>
                          <w:rFonts w:ascii="Arial"/>
                          <w:b/>
                          <w:color w:val="262526"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Primary</w:t>
                      </w:r>
                      <w:r>
                        <w:rPr>
                          <w:rFonts w:ascii="Arial"/>
                          <w:b/>
                          <w:color w:val="26252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frequency</w:t>
                      </w:r>
                      <w:r>
                        <w:rPr>
                          <w:rFonts w:ascii="Arial"/>
                          <w:b/>
                          <w:color w:val="262526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response</w:t>
                      </w:r>
                      <w:r>
                        <w:rPr>
                          <w:rFonts w:ascii="Arial"/>
                          <w:b/>
                          <w:color w:val="262526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incentive</w:t>
                      </w:r>
                      <w:r>
                        <w:rPr>
                          <w:rFonts w:ascii="Arial"/>
                          <w:b/>
                          <w:color w:val="262526"/>
                          <w:spacing w:val="-7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62526"/>
                          <w:sz w:val="28"/>
                        </w:rPr>
                        <w:t>arrangements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E6B44E" w14:textId="77777777" w:rsidR="00242B3F" w:rsidRDefault="00B25845">
      <w:pPr>
        <w:spacing w:before="280" w:line="249" w:lineRule="auto"/>
        <w:ind w:left="1268" w:right="777" w:hanging="1134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11.[xxx]</w:t>
      </w:r>
      <w:r>
        <w:rPr>
          <w:rFonts w:ascii="Arial"/>
          <w:b/>
          <w:color w:val="262526"/>
          <w:spacing w:val="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14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5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(Primary</w:t>
      </w:r>
      <w:r>
        <w:rPr>
          <w:rFonts w:ascii="Arial"/>
          <w:b/>
          <w:color w:val="262526"/>
          <w:spacing w:val="-3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frequency</w:t>
      </w:r>
      <w:r>
        <w:rPr>
          <w:rFonts w:ascii="Arial"/>
          <w:b/>
          <w:color w:val="262526"/>
          <w:spacing w:val="-4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response</w:t>
      </w:r>
      <w:r>
        <w:rPr>
          <w:rFonts w:ascii="Arial"/>
          <w:b/>
          <w:color w:val="262526"/>
          <w:spacing w:val="-69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incentive</w:t>
      </w:r>
      <w:r>
        <w:rPr>
          <w:rFonts w:ascii="Arial"/>
          <w:b/>
          <w:color w:val="262526"/>
          <w:spacing w:val="-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arrangements)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2021</w:t>
      </w:r>
    </w:p>
    <w:p w14:paraId="589FE5DB" w14:textId="77777777" w:rsidR="00242B3F" w:rsidRDefault="00B25845">
      <w:pPr>
        <w:pStyle w:val="Heading2"/>
        <w:tabs>
          <w:tab w:val="left" w:pos="1574"/>
        </w:tabs>
        <w:spacing w:before="248"/>
      </w:pPr>
      <w:r>
        <w:rPr>
          <w:color w:val="262526"/>
        </w:rPr>
        <w:t>11.[xxx].1</w:t>
      </w:r>
      <w:r>
        <w:rPr>
          <w:color w:val="262526"/>
        </w:rPr>
        <w:tab/>
        <w:t>Definitions</w:t>
      </w:r>
    </w:p>
    <w:p w14:paraId="0941F461" w14:textId="77777777" w:rsidR="00242B3F" w:rsidRDefault="00B25845">
      <w:pPr>
        <w:pStyle w:val="BodyText"/>
        <w:spacing w:before="128"/>
        <w:ind w:left="1268"/>
      </w:pPr>
      <w:r>
        <w:rPr>
          <w:color w:val="262526"/>
        </w:rPr>
        <w:t>For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purposes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this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proofErr w:type="gramStart"/>
      <w:r>
        <w:rPr>
          <w:color w:val="262526"/>
        </w:rPr>
        <w:t>11.[</w:t>
      </w:r>
      <w:proofErr w:type="gramEnd"/>
      <w:r>
        <w:rPr>
          <w:color w:val="262526"/>
        </w:rPr>
        <w:t>xxx]:</w:t>
      </w:r>
    </w:p>
    <w:p w14:paraId="4248DD58" w14:textId="77777777" w:rsidR="00242B3F" w:rsidRDefault="00B25845">
      <w:pPr>
        <w:pStyle w:val="BodyText"/>
        <w:spacing w:before="125" w:line="249" w:lineRule="auto"/>
        <w:ind w:left="1268"/>
      </w:pPr>
      <w:r>
        <w:rPr>
          <w:b/>
          <w:color w:val="262526"/>
        </w:rPr>
        <w:t>Amending</w:t>
      </w:r>
      <w:r>
        <w:rPr>
          <w:b/>
          <w:color w:val="262526"/>
          <w:spacing w:val="56"/>
        </w:rPr>
        <w:t xml:space="preserve"> </w:t>
      </w:r>
      <w:r>
        <w:rPr>
          <w:b/>
          <w:color w:val="262526"/>
        </w:rPr>
        <w:t>Rule</w:t>
      </w:r>
      <w:r>
        <w:rPr>
          <w:b/>
          <w:color w:val="262526"/>
          <w:spacing w:val="58"/>
        </w:rPr>
        <w:t xml:space="preserve"> </w:t>
      </w:r>
      <w:r>
        <w:rPr>
          <w:color w:val="262526"/>
        </w:rPr>
        <w:t>means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42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(Primary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frequency response incentive arrangements) Rule 2021.</w:t>
      </w:r>
    </w:p>
    <w:p w14:paraId="006043FA" w14:textId="77777777" w:rsidR="00242B3F" w:rsidRDefault="00B25845">
      <w:pPr>
        <w:spacing w:before="116"/>
        <w:ind w:left="1268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[date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commences].</w:t>
      </w:r>
    </w:p>
    <w:p w14:paraId="081C7A7B" w14:textId="77777777" w:rsidR="00242B3F" w:rsidRDefault="00B25845">
      <w:pPr>
        <w:spacing w:before="125" w:line="249" w:lineRule="auto"/>
        <w:ind w:left="1268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3.15.6A(k)</w:t>
      </w:r>
      <w:r>
        <w:rPr>
          <w:b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3.15.6A(k)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and from the Commencement date.</w:t>
      </w:r>
    </w:p>
    <w:p w14:paraId="47937E0D" w14:textId="77777777" w:rsidR="00242B3F" w:rsidRDefault="00B25845">
      <w:pPr>
        <w:spacing w:before="116" w:line="249" w:lineRule="auto"/>
        <w:ind w:left="1268"/>
        <w:rPr>
          <w:sz w:val="24"/>
        </w:rPr>
      </w:pPr>
      <w:r>
        <w:rPr>
          <w:b/>
          <w:color w:val="262526"/>
          <w:sz w:val="24"/>
        </w:rPr>
        <w:t>old</w:t>
      </w:r>
      <w:r>
        <w:rPr>
          <w:b/>
          <w:color w:val="262526"/>
          <w:spacing w:val="25"/>
          <w:sz w:val="24"/>
        </w:rPr>
        <w:t xml:space="preserve"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25"/>
          <w:sz w:val="24"/>
        </w:rPr>
        <w:t xml:space="preserve"> </w:t>
      </w:r>
      <w:r>
        <w:rPr>
          <w:b/>
          <w:color w:val="262526"/>
          <w:sz w:val="24"/>
        </w:rPr>
        <w:t>3.15.6A(k)</w:t>
      </w:r>
      <w:r>
        <w:rPr>
          <w:b/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3.15.6A(k)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3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force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immediately before the Commencement date.</w:t>
      </w:r>
    </w:p>
    <w:p w14:paraId="005797E0" w14:textId="77777777" w:rsidR="00242B3F" w:rsidRDefault="00B25845">
      <w:pPr>
        <w:pStyle w:val="Heading2"/>
        <w:tabs>
          <w:tab w:val="left" w:pos="1574"/>
        </w:tabs>
      </w:pPr>
      <w:r>
        <w:rPr>
          <w:color w:val="262526"/>
        </w:rPr>
        <w:t>11.[xxx].2</w:t>
      </w:r>
      <w:r>
        <w:rPr>
          <w:color w:val="262526"/>
        </w:rPr>
        <w:tab/>
        <w:t>Primary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Frequency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Response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Requirements</w:t>
      </w:r>
    </w:p>
    <w:p w14:paraId="3B6A2ACA" w14:textId="77777777" w:rsidR="00242B3F" w:rsidRDefault="00B25845">
      <w:pPr>
        <w:pStyle w:val="ListParagraph"/>
        <w:numPr>
          <w:ilvl w:val="1"/>
          <w:numId w:val="2"/>
        </w:numPr>
        <w:tabs>
          <w:tab w:val="left" w:pos="1835"/>
        </w:tabs>
        <w:spacing w:before="177" w:line="249" w:lineRule="auto"/>
        <w:ind w:right="250"/>
        <w:jc w:val="both"/>
        <w:rPr>
          <w:sz w:val="24"/>
        </w:rPr>
      </w:pPr>
      <w:r>
        <w:rPr>
          <w:color w:val="262526"/>
          <w:sz w:val="24"/>
        </w:rPr>
        <w:t>Despite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11.122.2(d),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interim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Primary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Frequency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Response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pacing w:val="-1"/>
          <w:sz w:val="24"/>
        </w:rPr>
        <w:t>Requirements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developed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published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11.122.2(a)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will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continue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apply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until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published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(b).</w:t>
      </w:r>
    </w:p>
    <w:p w14:paraId="72F86CFC" w14:textId="77777777" w:rsidR="00242B3F" w:rsidRDefault="00B25845">
      <w:pPr>
        <w:pStyle w:val="ListParagraph"/>
        <w:numPr>
          <w:ilvl w:val="1"/>
          <w:numId w:val="2"/>
        </w:numPr>
        <w:tabs>
          <w:tab w:val="left" w:pos="1835"/>
        </w:tabs>
        <w:spacing w:before="174" w:line="249" w:lineRule="auto"/>
        <w:ind w:right="248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publish the </w:t>
      </w:r>
      <w:r>
        <w:rPr>
          <w:i/>
          <w:color w:val="262526"/>
          <w:sz w:val="24"/>
        </w:rPr>
        <w:t>Primary Frequency Response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Requirements </w:t>
      </w:r>
      <w:r>
        <w:rPr>
          <w:color w:val="262526"/>
          <w:sz w:val="24"/>
        </w:rPr>
        <w:t>under clause 4.4.2A(a) by [date which is [6] months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from the date this rule is made].</w:t>
      </w:r>
    </w:p>
    <w:p w14:paraId="3F79F376" w14:textId="77777777" w:rsidR="00242B3F" w:rsidRDefault="00B25845">
      <w:pPr>
        <w:pStyle w:val="Heading2"/>
        <w:tabs>
          <w:tab w:val="left" w:pos="1574"/>
        </w:tabs>
        <w:spacing w:before="237"/>
      </w:pPr>
      <w:r>
        <w:rPr>
          <w:color w:val="262526"/>
        </w:rPr>
        <w:t>11.[xxx].3</w:t>
      </w:r>
      <w:r>
        <w:rPr>
          <w:color w:val="262526"/>
        </w:rPr>
        <w:tab/>
        <w:t>Frequency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Contribution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Factors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Procedure</w:t>
      </w:r>
    </w:p>
    <w:p w14:paraId="447DCFB5" w14:textId="77777777" w:rsidR="00242B3F" w:rsidRDefault="00B25845">
      <w:pPr>
        <w:pStyle w:val="ListParagraph"/>
        <w:numPr>
          <w:ilvl w:val="0"/>
          <w:numId w:val="1"/>
        </w:numPr>
        <w:tabs>
          <w:tab w:val="left" w:pos="1835"/>
        </w:tabs>
        <w:spacing w:before="176" w:line="249" w:lineRule="auto"/>
        <w:ind w:right="246"/>
        <w:jc w:val="both"/>
        <w:rPr>
          <w:sz w:val="24"/>
        </w:rPr>
      </w:pP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develop and publish the first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z w:val="24"/>
        </w:rPr>
        <w:t xml:space="preserve"> contribution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procedure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required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3.15.6A(k)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[date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is 9 months from the date the rule is made].</w:t>
      </w:r>
    </w:p>
    <w:p w14:paraId="2996246D" w14:textId="77777777" w:rsidR="00242B3F" w:rsidRDefault="00B25845">
      <w:pPr>
        <w:pStyle w:val="ListParagraph"/>
        <w:numPr>
          <w:ilvl w:val="0"/>
          <w:numId w:val="1"/>
        </w:numPr>
        <w:tabs>
          <w:tab w:val="left" w:pos="1835"/>
        </w:tabs>
        <w:spacing w:before="173" w:line="249" w:lineRule="auto"/>
        <w:ind w:right="246"/>
        <w:jc w:val="both"/>
        <w:rPr>
          <w:sz w:val="24"/>
        </w:rPr>
      </w:pPr>
      <w:r>
        <w:rPr>
          <w:color w:val="262526"/>
          <w:sz w:val="24"/>
        </w:rPr>
        <w:t xml:space="preserve">On and from the Commencement date the </w:t>
      </w:r>
      <w:r>
        <w:rPr>
          <w:i/>
          <w:color w:val="262526"/>
          <w:sz w:val="24"/>
        </w:rPr>
        <w:t>frequency contribution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procedure </w:t>
      </w:r>
      <w:r>
        <w:rPr>
          <w:color w:val="262526"/>
          <w:sz w:val="24"/>
        </w:rPr>
        <w:t>will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replace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procedure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prepared 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published</w:t>
      </w:r>
    </w:p>
    <w:p w14:paraId="000042FE" w14:textId="77777777" w:rsidR="00242B3F" w:rsidRDefault="00242B3F">
      <w:pPr>
        <w:spacing w:line="249" w:lineRule="auto"/>
        <w:jc w:val="both"/>
        <w:rPr>
          <w:sz w:val="24"/>
        </w:rPr>
        <w:sectPr w:rsidR="00242B3F">
          <w:type w:val="continuous"/>
          <w:pgSz w:w="11910" w:h="16840"/>
          <w:pgMar w:top="1580" w:right="1560" w:bottom="280" w:left="1680" w:header="747" w:footer="697" w:gutter="0"/>
          <w:cols w:space="720"/>
        </w:sectPr>
      </w:pPr>
    </w:p>
    <w:p w14:paraId="2516B223" w14:textId="77777777" w:rsidR="00242B3F" w:rsidRDefault="00242B3F">
      <w:pPr>
        <w:pStyle w:val="BodyText"/>
        <w:spacing w:before="6"/>
        <w:rPr>
          <w:sz w:val="18"/>
        </w:rPr>
      </w:pPr>
    </w:p>
    <w:p w14:paraId="72BCB477" w14:textId="77777777" w:rsidR="00242B3F" w:rsidRDefault="00B25845">
      <w:pPr>
        <w:pStyle w:val="BodyText"/>
        <w:spacing w:before="125" w:line="249" w:lineRule="auto"/>
        <w:ind w:left="1834"/>
      </w:pPr>
      <w:r>
        <w:rPr>
          <w:color w:val="262526"/>
        </w:rPr>
        <w:t>by</w:t>
      </w:r>
      <w:r>
        <w:rPr>
          <w:color w:val="262526"/>
          <w:spacing w:val="4"/>
        </w:rPr>
        <w:t xml:space="preserve"> </w:t>
      </w:r>
      <w:r>
        <w:rPr>
          <w:i/>
          <w:color w:val="262526"/>
        </w:rPr>
        <w:t>AEMO</w:t>
      </w:r>
      <w:r>
        <w:rPr>
          <w:i/>
          <w:color w:val="262526"/>
          <w:spacing w:val="3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old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3.15.6A(k)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its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entirety,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4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procedure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will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no longer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apply.</w:t>
      </w:r>
    </w:p>
    <w:sectPr w:rsidR="00242B3F">
      <w:pgSz w:w="11910" w:h="16840"/>
      <w:pgMar w:top="1060" w:right="1560" w:bottom="880" w:left="1680" w:header="74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9A6C4" w14:textId="77777777" w:rsidR="00000000" w:rsidRDefault="00B25845">
      <w:r>
        <w:separator/>
      </w:r>
    </w:p>
  </w:endnote>
  <w:endnote w:type="continuationSeparator" w:id="0">
    <w:p w14:paraId="6E410D96" w14:textId="77777777" w:rsidR="00000000" w:rsidRDefault="00B2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063D" w14:textId="77777777" w:rsidR="00B25845" w:rsidRDefault="00B25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F605" w14:textId="77777777" w:rsidR="00B25845" w:rsidRDefault="00B25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72631" w14:textId="77777777" w:rsidR="00B25845" w:rsidRDefault="00B258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A7F0" w14:textId="7E86F5F8" w:rsidR="00242B3F" w:rsidRDefault="00BF03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0928" behindDoc="1" locked="0" layoutInCell="1" allowOverlap="1" wp14:anchorId="2478BFD7" wp14:editId="025E80FC">
              <wp:simplePos x="0" y="0"/>
              <wp:positionH relativeFrom="page">
                <wp:posOffset>3678555</wp:posOffset>
              </wp:positionH>
              <wp:positionV relativeFrom="page">
                <wp:posOffset>10109200</wp:posOffset>
              </wp:positionV>
              <wp:extent cx="216535" cy="181610"/>
              <wp:effectExtent l="0" t="0" r="0" b="0"/>
              <wp:wrapNone/>
              <wp:docPr id="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F28CC" w14:textId="77777777" w:rsidR="00242B3F" w:rsidRDefault="00B25845">
                          <w:pPr>
                            <w:spacing w:before="38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6252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8BFD7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9" type="#_x0000_t202" style="position:absolute;margin-left:289.65pt;margin-top:796pt;width:17.05pt;height:14.3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" filled="f" stroked="f">
              <v:textbox inset="0,0,0,0">
                <w:txbxContent>
                  <w:p w14:paraId="433F28CC" w14:textId="77777777" w:rsidR="00242B3F" w:rsidRDefault="00B25845">
                    <w:pPr>
                      <w:spacing w:before="38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6252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7D70" w14:textId="77777777" w:rsidR="00000000" w:rsidRDefault="00B25845">
      <w:r>
        <w:separator/>
      </w:r>
    </w:p>
  </w:footnote>
  <w:footnote w:type="continuationSeparator" w:id="0">
    <w:p w14:paraId="323925A3" w14:textId="77777777" w:rsidR="00000000" w:rsidRDefault="00B2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8FA60" w14:textId="77777777" w:rsidR="00B25845" w:rsidRDefault="00B25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5771" w14:textId="77777777" w:rsidR="00B25845" w:rsidRDefault="00B25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05856" w14:textId="77777777" w:rsidR="00B25845" w:rsidRDefault="00B258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87DF" w14:textId="4E060438" w:rsidR="00242B3F" w:rsidRDefault="00BF03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2CD34682" wp14:editId="333687D7">
              <wp:simplePos x="0" y="0"/>
              <wp:positionH relativeFrom="page">
                <wp:posOffset>1115695</wp:posOffset>
              </wp:positionH>
              <wp:positionV relativeFrom="page">
                <wp:posOffset>681355</wp:posOffset>
              </wp:positionV>
              <wp:extent cx="53282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8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625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E4C172" id="Line 3" o:spid="_x0000_s1026" style="position:absolute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5pt,53.65pt" to="507.4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" strokecolor="#262526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0416" behindDoc="1" locked="0" layoutInCell="1" allowOverlap="1" wp14:anchorId="4044A4F2" wp14:editId="7D9303C0">
              <wp:simplePos x="0" y="0"/>
              <wp:positionH relativeFrom="page">
                <wp:posOffset>1102995</wp:posOffset>
              </wp:positionH>
              <wp:positionV relativeFrom="page">
                <wp:posOffset>461645</wp:posOffset>
              </wp:positionV>
              <wp:extent cx="5287645" cy="19685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764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B5121" w14:textId="77777777" w:rsidR="00242B3F" w:rsidRDefault="00B25845">
                          <w:pPr>
                            <w:spacing w:before="4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62526"/>
                              <w:sz w:val="20"/>
                            </w:rPr>
                            <w:t>Draft</w:t>
                          </w:r>
                          <w:r>
                            <w:rPr>
                              <w:color w:val="26252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National</w:t>
                          </w:r>
                          <w:r>
                            <w:rPr>
                              <w:color w:val="26252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Electricity</w:t>
                          </w:r>
                          <w:r>
                            <w:rPr>
                              <w:color w:val="262526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Amendment</w:t>
                          </w:r>
                          <w:r>
                            <w:rPr>
                              <w:color w:val="262526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(Primary</w:t>
                          </w:r>
                          <w:r>
                            <w:rPr>
                              <w:color w:val="26252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frequency</w:t>
                          </w:r>
                          <w:r>
                            <w:rPr>
                              <w:color w:val="26252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response</w:t>
                          </w:r>
                          <w:r>
                            <w:rPr>
                              <w:color w:val="26252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incentive</w:t>
                          </w:r>
                          <w:r>
                            <w:rPr>
                              <w:color w:val="262526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arrangements)</w:t>
                          </w:r>
                          <w:r>
                            <w:rPr>
                              <w:color w:val="26252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Rule</w:t>
                          </w:r>
                          <w:r>
                            <w:rPr>
                              <w:color w:val="262526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62526"/>
                              <w:sz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4A4F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86.85pt;margin-top:36.35pt;width:416.35pt;height:15.5pt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" filled="f" stroked="f">
              <v:textbox inset="0,0,0,0">
                <w:txbxContent>
                  <w:p w14:paraId="548B5121" w14:textId="77777777" w:rsidR="00242B3F" w:rsidRDefault="00B25845">
                    <w:pPr>
                      <w:spacing w:before="41"/>
                      <w:ind w:left="20"/>
                      <w:rPr>
                        <w:sz w:val="20"/>
                      </w:rPr>
                    </w:pPr>
                    <w:r>
                      <w:rPr>
                        <w:color w:val="262526"/>
                        <w:sz w:val="20"/>
                      </w:rPr>
                      <w:t>Draft</w:t>
                    </w:r>
                    <w:r>
                      <w:rPr>
                        <w:color w:val="26252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National</w:t>
                    </w:r>
                    <w:r>
                      <w:rPr>
                        <w:color w:val="26252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Electricity</w:t>
                    </w:r>
                    <w:r>
                      <w:rPr>
                        <w:color w:val="262526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Amendment</w:t>
                    </w:r>
                    <w:r>
                      <w:rPr>
                        <w:color w:val="262526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(Primary</w:t>
                    </w:r>
                    <w:r>
                      <w:rPr>
                        <w:color w:val="26252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frequency</w:t>
                    </w:r>
                    <w:r>
                      <w:rPr>
                        <w:color w:val="26252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response</w:t>
                    </w:r>
                    <w:r>
                      <w:rPr>
                        <w:color w:val="26252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incentive</w:t>
                    </w:r>
                    <w:r>
                      <w:rPr>
                        <w:color w:val="262526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arrangements)</w:t>
                    </w:r>
                    <w:r>
                      <w:rPr>
                        <w:color w:val="26252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Rule</w:t>
                    </w:r>
                    <w:r>
                      <w:rPr>
                        <w:color w:val="262526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62526"/>
                        <w:sz w:val="2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73F11"/>
    <w:multiLevelType w:val="hybridMultilevel"/>
    <w:tmpl w:val="481E2398"/>
    <w:lvl w:ilvl="0" w:tplc="BF443EA2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3BBE5B9A">
      <w:start w:val="1"/>
      <w:numFmt w:val="lowerRoman"/>
      <w:lvlText w:val="(%2)"/>
      <w:lvlJc w:val="left"/>
      <w:pPr>
        <w:ind w:left="2968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86AE68C8">
      <w:numFmt w:val="bullet"/>
      <w:lvlText w:val="•"/>
      <w:lvlJc w:val="left"/>
      <w:pPr>
        <w:ind w:left="3593" w:hanging="563"/>
      </w:pPr>
      <w:rPr>
        <w:rFonts w:hint="default"/>
        <w:lang w:val="en-US" w:eastAsia="en-US" w:bidi="ar-SA"/>
      </w:rPr>
    </w:lvl>
    <w:lvl w:ilvl="3" w:tplc="3B8AB006">
      <w:numFmt w:val="bullet"/>
      <w:lvlText w:val="•"/>
      <w:lvlJc w:val="left"/>
      <w:pPr>
        <w:ind w:left="4227" w:hanging="563"/>
      </w:pPr>
      <w:rPr>
        <w:rFonts w:hint="default"/>
        <w:lang w:val="en-US" w:eastAsia="en-US" w:bidi="ar-SA"/>
      </w:rPr>
    </w:lvl>
    <w:lvl w:ilvl="4" w:tplc="580E6E74">
      <w:numFmt w:val="bullet"/>
      <w:lvlText w:val="•"/>
      <w:lvlJc w:val="left"/>
      <w:pPr>
        <w:ind w:left="4861" w:hanging="563"/>
      </w:pPr>
      <w:rPr>
        <w:rFonts w:hint="default"/>
        <w:lang w:val="en-US" w:eastAsia="en-US" w:bidi="ar-SA"/>
      </w:rPr>
    </w:lvl>
    <w:lvl w:ilvl="5" w:tplc="E8721852">
      <w:numFmt w:val="bullet"/>
      <w:lvlText w:val="•"/>
      <w:lvlJc w:val="left"/>
      <w:pPr>
        <w:ind w:left="5495" w:hanging="563"/>
      </w:pPr>
      <w:rPr>
        <w:rFonts w:hint="default"/>
        <w:lang w:val="en-US" w:eastAsia="en-US" w:bidi="ar-SA"/>
      </w:rPr>
    </w:lvl>
    <w:lvl w:ilvl="6" w:tplc="7D94FAF8">
      <w:numFmt w:val="bullet"/>
      <w:lvlText w:val="•"/>
      <w:lvlJc w:val="left"/>
      <w:pPr>
        <w:ind w:left="6129" w:hanging="563"/>
      </w:pPr>
      <w:rPr>
        <w:rFonts w:hint="default"/>
        <w:lang w:val="en-US" w:eastAsia="en-US" w:bidi="ar-SA"/>
      </w:rPr>
    </w:lvl>
    <w:lvl w:ilvl="7" w:tplc="C798973C">
      <w:numFmt w:val="bullet"/>
      <w:lvlText w:val="•"/>
      <w:lvlJc w:val="left"/>
      <w:pPr>
        <w:ind w:left="6763" w:hanging="563"/>
      </w:pPr>
      <w:rPr>
        <w:rFonts w:hint="default"/>
        <w:lang w:val="en-US" w:eastAsia="en-US" w:bidi="ar-SA"/>
      </w:rPr>
    </w:lvl>
    <w:lvl w:ilvl="8" w:tplc="3F3083E8">
      <w:numFmt w:val="bullet"/>
      <w:lvlText w:val="•"/>
      <w:lvlJc w:val="left"/>
      <w:pPr>
        <w:ind w:left="7397" w:hanging="563"/>
      </w:pPr>
      <w:rPr>
        <w:rFonts w:hint="default"/>
        <w:lang w:val="en-US" w:eastAsia="en-US" w:bidi="ar-SA"/>
      </w:rPr>
    </w:lvl>
  </w:abstractNum>
  <w:abstractNum w:abstractNumId="1" w15:restartNumberingAfterBreak="0">
    <w:nsid w:val="0E5871DD"/>
    <w:multiLevelType w:val="hybridMultilevel"/>
    <w:tmpl w:val="F5267A56"/>
    <w:lvl w:ilvl="0" w:tplc="AD066708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1616A72E">
      <w:numFmt w:val="bullet"/>
      <w:lvlText w:val="•"/>
      <w:lvlJc w:val="left"/>
      <w:pPr>
        <w:ind w:left="1496" w:hanging="567"/>
      </w:pPr>
      <w:rPr>
        <w:rFonts w:hint="default"/>
        <w:lang w:val="en-US" w:eastAsia="en-US" w:bidi="ar-SA"/>
      </w:rPr>
    </w:lvl>
    <w:lvl w:ilvl="2" w:tplc="26DE8DCA">
      <w:numFmt w:val="bullet"/>
      <w:lvlText w:val="•"/>
      <w:lvlJc w:val="left"/>
      <w:pPr>
        <w:ind w:left="2293" w:hanging="567"/>
      </w:pPr>
      <w:rPr>
        <w:rFonts w:hint="default"/>
        <w:lang w:val="en-US" w:eastAsia="en-US" w:bidi="ar-SA"/>
      </w:rPr>
    </w:lvl>
    <w:lvl w:ilvl="3" w:tplc="EF8C53A2">
      <w:numFmt w:val="bullet"/>
      <w:lvlText w:val="•"/>
      <w:lvlJc w:val="left"/>
      <w:pPr>
        <w:ind w:left="3089" w:hanging="567"/>
      </w:pPr>
      <w:rPr>
        <w:rFonts w:hint="default"/>
        <w:lang w:val="en-US" w:eastAsia="en-US" w:bidi="ar-SA"/>
      </w:rPr>
    </w:lvl>
    <w:lvl w:ilvl="4" w:tplc="E102BF88">
      <w:numFmt w:val="bullet"/>
      <w:lvlText w:val="•"/>
      <w:lvlJc w:val="left"/>
      <w:pPr>
        <w:ind w:left="3886" w:hanging="567"/>
      </w:pPr>
      <w:rPr>
        <w:rFonts w:hint="default"/>
        <w:lang w:val="en-US" w:eastAsia="en-US" w:bidi="ar-SA"/>
      </w:rPr>
    </w:lvl>
    <w:lvl w:ilvl="5" w:tplc="4DDED328">
      <w:numFmt w:val="bullet"/>
      <w:lvlText w:val="•"/>
      <w:lvlJc w:val="left"/>
      <w:pPr>
        <w:ind w:left="4682" w:hanging="567"/>
      </w:pPr>
      <w:rPr>
        <w:rFonts w:hint="default"/>
        <w:lang w:val="en-US" w:eastAsia="en-US" w:bidi="ar-SA"/>
      </w:rPr>
    </w:lvl>
    <w:lvl w:ilvl="6" w:tplc="561CFCCA">
      <w:numFmt w:val="bullet"/>
      <w:lvlText w:val="•"/>
      <w:lvlJc w:val="left"/>
      <w:pPr>
        <w:ind w:left="5479" w:hanging="567"/>
      </w:pPr>
      <w:rPr>
        <w:rFonts w:hint="default"/>
        <w:lang w:val="en-US" w:eastAsia="en-US" w:bidi="ar-SA"/>
      </w:rPr>
    </w:lvl>
    <w:lvl w:ilvl="7" w:tplc="79A2D1AE">
      <w:numFmt w:val="bullet"/>
      <w:lvlText w:val="•"/>
      <w:lvlJc w:val="left"/>
      <w:pPr>
        <w:ind w:left="6275" w:hanging="567"/>
      </w:pPr>
      <w:rPr>
        <w:rFonts w:hint="default"/>
        <w:lang w:val="en-US" w:eastAsia="en-US" w:bidi="ar-SA"/>
      </w:rPr>
    </w:lvl>
    <w:lvl w:ilvl="8" w:tplc="7E96B90E">
      <w:numFmt w:val="bullet"/>
      <w:lvlText w:val="•"/>
      <w:lvlJc w:val="left"/>
      <w:pPr>
        <w:ind w:left="7072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33475FE"/>
    <w:multiLevelType w:val="hybridMultilevel"/>
    <w:tmpl w:val="AECC6318"/>
    <w:lvl w:ilvl="0" w:tplc="15DC0B3A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46ED4D2">
      <w:numFmt w:val="bullet"/>
      <w:lvlText w:val="•"/>
      <w:lvlJc w:val="left"/>
      <w:pPr>
        <w:ind w:left="3026" w:hanging="567"/>
      </w:pPr>
      <w:rPr>
        <w:rFonts w:hint="default"/>
        <w:lang w:val="en-US" w:eastAsia="en-US" w:bidi="ar-SA"/>
      </w:rPr>
    </w:lvl>
    <w:lvl w:ilvl="2" w:tplc="FB326EE0">
      <w:numFmt w:val="bullet"/>
      <w:lvlText w:val="•"/>
      <w:lvlJc w:val="left"/>
      <w:pPr>
        <w:ind w:left="3653" w:hanging="567"/>
      </w:pPr>
      <w:rPr>
        <w:rFonts w:hint="default"/>
        <w:lang w:val="en-US" w:eastAsia="en-US" w:bidi="ar-SA"/>
      </w:rPr>
    </w:lvl>
    <w:lvl w:ilvl="3" w:tplc="FA9A9E98">
      <w:numFmt w:val="bullet"/>
      <w:lvlText w:val="•"/>
      <w:lvlJc w:val="left"/>
      <w:pPr>
        <w:ind w:left="4279" w:hanging="567"/>
      </w:pPr>
      <w:rPr>
        <w:rFonts w:hint="default"/>
        <w:lang w:val="en-US" w:eastAsia="en-US" w:bidi="ar-SA"/>
      </w:rPr>
    </w:lvl>
    <w:lvl w:ilvl="4" w:tplc="AF2A92FA">
      <w:numFmt w:val="bullet"/>
      <w:lvlText w:val="•"/>
      <w:lvlJc w:val="left"/>
      <w:pPr>
        <w:ind w:left="4906" w:hanging="567"/>
      </w:pPr>
      <w:rPr>
        <w:rFonts w:hint="default"/>
        <w:lang w:val="en-US" w:eastAsia="en-US" w:bidi="ar-SA"/>
      </w:rPr>
    </w:lvl>
    <w:lvl w:ilvl="5" w:tplc="F4702134">
      <w:numFmt w:val="bullet"/>
      <w:lvlText w:val="•"/>
      <w:lvlJc w:val="left"/>
      <w:pPr>
        <w:ind w:left="5532" w:hanging="567"/>
      </w:pPr>
      <w:rPr>
        <w:rFonts w:hint="default"/>
        <w:lang w:val="en-US" w:eastAsia="en-US" w:bidi="ar-SA"/>
      </w:rPr>
    </w:lvl>
    <w:lvl w:ilvl="6" w:tplc="4D2870E4">
      <w:numFmt w:val="bullet"/>
      <w:lvlText w:val="•"/>
      <w:lvlJc w:val="left"/>
      <w:pPr>
        <w:ind w:left="6159" w:hanging="567"/>
      </w:pPr>
      <w:rPr>
        <w:rFonts w:hint="default"/>
        <w:lang w:val="en-US" w:eastAsia="en-US" w:bidi="ar-SA"/>
      </w:rPr>
    </w:lvl>
    <w:lvl w:ilvl="7" w:tplc="647EA682">
      <w:numFmt w:val="bullet"/>
      <w:lvlText w:val="•"/>
      <w:lvlJc w:val="left"/>
      <w:pPr>
        <w:ind w:left="6785" w:hanging="567"/>
      </w:pPr>
      <w:rPr>
        <w:rFonts w:hint="default"/>
        <w:lang w:val="en-US" w:eastAsia="en-US" w:bidi="ar-SA"/>
      </w:rPr>
    </w:lvl>
    <w:lvl w:ilvl="8" w:tplc="62E679C2">
      <w:numFmt w:val="bullet"/>
      <w:lvlText w:val="•"/>
      <w:lvlJc w:val="left"/>
      <w:pPr>
        <w:ind w:left="7412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ACB1249"/>
    <w:multiLevelType w:val="hybridMultilevel"/>
    <w:tmpl w:val="7F94E45E"/>
    <w:lvl w:ilvl="0" w:tplc="A2D2EF14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67C0B264">
      <w:numFmt w:val="bullet"/>
      <w:lvlText w:val="•"/>
      <w:lvlJc w:val="left"/>
      <w:pPr>
        <w:ind w:left="3026" w:hanging="567"/>
      </w:pPr>
      <w:rPr>
        <w:rFonts w:hint="default"/>
        <w:lang w:val="en-US" w:eastAsia="en-US" w:bidi="ar-SA"/>
      </w:rPr>
    </w:lvl>
    <w:lvl w:ilvl="2" w:tplc="1E9494BE">
      <w:numFmt w:val="bullet"/>
      <w:lvlText w:val="•"/>
      <w:lvlJc w:val="left"/>
      <w:pPr>
        <w:ind w:left="3653" w:hanging="567"/>
      </w:pPr>
      <w:rPr>
        <w:rFonts w:hint="default"/>
        <w:lang w:val="en-US" w:eastAsia="en-US" w:bidi="ar-SA"/>
      </w:rPr>
    </w:lvl>
    <w:lvl w:ilvl="3" w:tplc="C3C274B8">
      <w:numFmt w:val="bullet"/>
      <w:lvlText w:val="•"/>
      <w:lvlJc w:val="left"/>
      <w:pPr>
        <w:ind w:left="4279" w:hanging="567"/>
      </w:pPr>
      <w:rPr>
        <w:rFonts w:hint="default"/>
        <w:lang w:val="en-US" w:eastAsia="en-US" w:bidi="ar-SA"/>
      </w:rPr>
    </w:lvl>
    <w:lvl w:ilvl="4" w:tplc="190C4EFC">
      <w:numFmt w:val="bullet"/>
      <w:lvlText w:val="•"/>
      <w:lvlJc w:val="left"/>
      <w:pPr>
        <w:ind w:left="4906" w:hanging="567"/>
      </w:pPr>
      <w:rPr>
        <w:rFonts w:hint="default"/>
        <w:lang w:val="en-US" w:eastAsia="en-US" w:bidi="ar-SA"/>
      </w:rPr>
    </w:lvl>
    <w:lvl w:ilvl="5" w:tplc="88D0373A">
      <w:numFmt w:val="bullet"/>
      <w:lvlText w:val="•"/>
      <w:lvlJc w:val="left"/>
      <w:pPr>
        <w:ind w:left="5532" w:hanging="567"/>
      </w:pPr>
      <w:rPr>
        <w:rFonts w:hint="default"/>
        <w:lang w:val="en-US" w:eastAsia="en-US" w:bidi="ar-SA"/>
      </w:rPr>
    </w:lvl>
    <w:lvl w:ilvl="6" w:tplc="020CBF54">
      <w:numFmt w:val="bullet"/>
      <w:lvlText w:val="•"/>
      <w:lvlJc w:val="left"/>
      <w:pPr>
        <w:ind w:left="6159" w:hanging="567"/>
      </w:pPr>
      <w:rPr>
        <w:rFonts w:hint="default"/>
        <w:lang w:val="en-US" w:eastAsia="en-US" w:bidi="ar-SA"/>
      </w:rPr>
    </w:lvl>
    <w:lvl w:ilvl="7" w:tplc="AB4E8342">
      <w:numFmt w:val="bullet"/>
      <w:lvlText w:val="•"/>
      <w:lvlJc w:val="left"/>
      <w:pPr>
        <w:ind w:left="6785" w:hanging="567"/>
      </w:pPr>
      <w:rPr>
        <w:rFonts w:hint="default"/>
        <w:lang w:val="en-US" w:eastAsia="en-US" w:bidi="ar-SA"/>
      </w:rPr>
    </w:lvl>
    <w:lvl w:ilvl="8" w:tplc="EA2E6D44">
      <w:numFmt w:val="bullet"/>
      <w:lvlText w:val="•"/>
      <w:lvlJc w:val="left"/>
      <w:pPr>
        <w:ind w:left="7412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257A75EE"/>
    <w:multiLevelType w:val="hybridMultilevel"/>
    <w:tmpl w:val="EAC065B2"/>
    <w:lvl w:ilvl="0" w:tplc="BAFCEF74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FAC86D96">
      <w:numFmt w:val="bullet"/>
      <w:lvlText w:val="•"/>
      <w:lvlJc w:val="left"/>
      <w:pPr>
        <w:ind w:left="2522" w:hanging="567"/>
      </w:pPr>
      <w:rPr>
        <w:rFonts w:hint="default"/>
        <w:lang w:val="en-US" w:eastAsia="en-US" w:bidi="ar-SA"/>
      </w:rPr>
    </w:lvl>
    <w:lvl w:ilvl="2" w:tplc="A5E238C6">
      <w:numFmt w:val="bullet"/>
      <w:lvlText w:val="•"/>
      <w:lvlJc w:val="left"/>
      <w:pPr>
        <w:ind w:left="3205" w:hanging="567"/>
      </w:pPr>
      <w:rPr>
        <w:rFonts w:hint="default"/>
        <w:lang w:val="en-US" w:eastAsia="en-US" w:bidi="ar-SA"/>
      </w:rPr>
    </w:lvl>
    <w:lvl w:ilvl="3" w:tplc="8848AFCA">
      <w:numFmt w:val="bullet"/>
      <w:lvlText w:val="•"/>
      <w:lvlJc w:val="left"/>
      <w:pPr>
        <w:ind w:left="3887" w:hanging="567"/>
      </w:pPr>
      <w:rPr>
        <w:rFonts w:hint="default"/>
        <w:lang w:val="en-US" w:eastAsia="en-US" w:bidi="ar-SA"/>
      </w:rPr>
    </w:lvl>
    <w:lvl w:ilvl="4" w:tplc="562E9EC4">
      <w:numFmt w:val="bullet"/>
      <w:lvlText w:val="•"/>
      <w:lvlJc w:val="left"/>
      <w:pPr>
        <w:ind w:left="4570" w:hanging="567"/>
      </w:pPr>
      <w:rPr>
        <w:rFonts w:hint="default"/>
        <w:lang w:val="en-US" w:eastAsia="en-US" w:bidi="ar-SA"/>
      </w:rPr>
    </w:lvl>
    <w:lvl w:ilvl="5" w:tplc="3AFE7E32">
      <w:numFmt w:val="bullet"/>
      <w:lvlText w:val="•"/>
      <w:lvlJc w:val="left"/>
      <w:pPr>
        <w:ind w:left="5252" w:hanging="567"/>
      </w:pPr>
      <w:rPr>
        <w:rFonts w:hint="default"/>
        <w:lang w:val="en-US" w:eastAsia="en-US" w:bidi="ar-SA"/>
      </w:rPr>
    </w:lvl>
    <w:lvl w:ilvl="6" w:tplc="E95C003A">
      <w:numFmt w:val="bullet"/>
      <w:lvlText w:val="•"/>
      <w:lvlJc w:val="left"/>
      <w:pPr>
        <w:ind w:left="5935" w:hanging="567"/>
      </w:pPr>
      <w:rPr>
        <w:rFonts w:hint="default"/>
        <w:lang w:val="en-US" w:eastAsia="en-US" w:bidi="ar-SA"/>
      </w:rPr>
    </w:lvl>
    <w:lvl w:ilvl="7" w:tplc="18C6A4B0">
      <w:numFmt w:val="bullet"/>
      <w:lvlText w:val="•"/>
      <w:lvlJc w:val="left"/>
      <w:pPr>
        <w:ind w:left="6617" w:hanging="567"/>
      </w:pPr>
      <w:rPr>
        <w:rFonts w:hint="default"/>
        <w:lang w:val="en-US" w:eastAsia="en-US" w:bidi="ar-SA"/>
      </w:rPr>
    </w:lvl>
    <w:lvl w:ilvl="8" w:tplc="9F5287C8">
      <w:numFmt w:val="bullet"/>
      <w:lvlText w:val="•"/>
      <w:lvlJc w:val="left"/>
      <w:pPr>
        <w:ind w:left="7300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38B25035"/>
    <w:multiLevelType w:val="hybridMultilevel"/>
    <w:tmpl w:val="A27CF98C"/>
    <w:lvl w:ilvl="0" w:tplc="1B025F70">
      <w:start w:val="8"/>
      <w:numFmt w:val="lowerLetter"/>
      <w:lvlText w:val="(%1)"/>
      <w:lvlJc w:val="left"/>
      <w:pPr>
        <w:ind w:left="183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B71C54C6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8DA8E5E2"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 w:tplc="D1A08194"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 w:tplc="9C32B85E"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 w:tplc="8D6600E8"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 w:tplc="08389C00"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 w:tplc="4F70E8D4"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 w:tplc="95D23822"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4F3314FE"/>
    <w:multiLevelType w:val="hybridMultilevel"/>
    <w:tmpl w:val="F51CC662"/>
    <w:lvl w:ilvl="0" w:tplc="4936F3E0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68563522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E24E82CA">
      <w:numFmt w:val="bullet"/>
      <w:lvlText w:val="•"/>
      <w:lvlJc w:val="left"/>
      <w:pPr>
        <w:ind w:left="2598" w:hanging="567"/>
      </w:pPr>
      <w:rPr>
        <w:rFonts w:hint="default"/>
        <w:lang w:val="en-US" w:eastAsia="en-US" w:bidi="ar-SA"/>
      </w:rPr>
    </w:lvl>
    <w:lvl w:ilvl="3" w:tplc="1EFAE042">
      <w:numFmt w:val="bullet"/>
      <w:lvlText w:val="•"/>
      <w:lvlJc w:val="left"/>
      <w:pPr>
        <w:ind w:left="3356" w:hanging="567"/>
      </w:pPr>
      <w:rPr>
        <w:rFonts w:hint="default"/>
        <w:lang w:val="en-US" w:eastAsia="en-US" w:bidi="ar-SA"/>
      </w:rPr>
    </w:lvl>
    <w:lvl w:ilvl="4" w:tplc="DA9C10C8">
      <w:numFmt w:val="bullet"/>
      <w:lvlText w:val="•"/>
      <w:lvlJc w:val="left"/>
      <w:pPr>
        <w:ind w:left="4115" w:hanging="567"/>
      </w:pPr>
      <w:rPr>
        <w:rFonts w:hint="default"/>
        <w:lang w:val="en-US" w:eastAsia="en-US" w:bidi="ar-SA"/>
      </w:rPr>
    </w:lvl>
    <w:lvl w:ilvl="5" w:tplc="3F98FF72">
      <w:numFmt w:val="bullet"/>
      <w:lvlText w:val="•"/>
      <w:lvlJc w:val="left"/>
      <w:pPr>
        <w:ind w:left="4873" w:hanging="567"/>
      </w:pPr>
      <w:rPr>
        <w:rFonts w:hint="default"/>
        <w:lang w:val="en-US" w:eastAsia="en-US" w:bidi="ar-SA"/>
      </w:rPr>
    </w:lvl>
    <w:lvl w:ilvl="6" w:tplc="4502EE1A">
      <w:numFmt w:val="bullet"/>
      <w:lvlText w:val="•"/>
      <w:lvlJc w:val="left"/>
      <w:pPr>
        <w:ind w:left="5631" w:hanging="567"/>
      </w:pPr>
      <w:rPr>
        <w:rFonts w:hint="default"/>
        <w:lang w:val="en-US" w:eastAsia="en-US" w:bidi="ar-SA"/>
      </w:rPr>
    </w:lvl>
    <w:lvl w:ilvl="7" w:tplc="E506B58A">
      <w:numFmt w:val="bullet"/>
      <w:lvlText w:val="•"/>
      <w:lvlJc w:val="left"/>
      <w:pPr>
        <w:ind w:left="6390" w:hanging="567"/>
      </w:pPr>
      <w:rPr>
        <w:rFonts w:hint="default"/>
        <w:lang w:val="en-US" w:eastAsia="en-US" w:bidi="ar-SA"/>
      </w:rPr>
    </w:lvl>
    <w:lvl w:ilvl="8" w:tplc="FC28208C">
      <w:numFmt w:val="bullet"/>
      <w:lvlText w:val="•"/>
      <w:lvlJc w:val="left"/>
      <w:pPr>
        <w:ind w:left="7148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602E21E9"/>
    <w:multiLevelType w:val="hybridMultilevel"/>
    <w:tmpl w:val="21040512"/>
    <w:lvl w:ilvl="0" w:tplc="E7704856">
      <w:start w:val="1"/>
      <w:numFmt w:val="lowerLetter"/>
      <w:lvlText w:val="(%1)"/>
      <w:lvlJc w:val="left"/>
      <w:pPr>
        <w:ind w:left="240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80BE57E0">
      <w:numFmt w:val="bullet"/>
      <w:lvlText w:val="•"/>
      <w:lvlJc w:val="left"/>
      <w:pPr>
        <w:ind w:left="3026" w:hanging="851"/>
      </w:pPr>
      <w:rPr>
        <w:rFonts w:hint="default"/>
        <w:lang w:val="en-US" w:eastAsia="en-US" w:bidi="ar-SA"/>
      </w:rPr>
    </w:lvl>
    <w:lvl w:ilvl="2" w:tplc="9B904C34">
      <w:numFmt w:val="bullet"/>
      <w:lvlText w:val="•"/>
      <w:lvlJc w:val="left"/>
      <w:pPr>
        <w:ind w:left="3653" w:hanging="851"/>
      </w:pPr>
      <w:rPr>
        <w:rFonts w:hint="default"/>
        <w:lang w:val="en-US" w:eastAsia="en-US" w:bidi="ar-SA"/>
      </w:rPr>
    </w:lvl>
    <w:lvl w:ilvl="3" w:tplc="DFECF988">
      <w:numFmt w:val="bullet"/>
      <w:lvlText w:val="•"/>
      <w:lvlJc w:val="left"/>
      <w:pPr>
        <w:ind w:left="4279" w:hanging="851"/>
      </w:pPr>
      <w:rPr>
        <w:rFonts w:hint="default"/>
        <w:lang w:val="en-US" w:eastAsia="en-US" w:bidi="ar-SA"/>
      </w:rPr>
    </w:lvl>
    <w:lvl w:ilvl="4" w:tplc="95E26702">
      <w:numFmt w:val="bullet"/>
      <w:lvlText w:val="•"/>
      <w:lvlJc w:val="left"/>
      <w:pPr>
        <w:ind w:left="4906" w:hanging="851"/>
      </w:pPr>
      <w:rPr>
        <w:rFonts w:hint="default"/>
        <w:lang w:val="en-US" w:eastAsia="en-US" w:bidi="ar-SA"/>
      </w:rPr>
    </w:lvl>
    <w:lvl w:ilvl="5" w:tplc="41885B9C">
      <w:numFmt w:val="bullet"/>
      <w:lvlText w:val="•"/>
      <w:lvlJc w:val="left"/>
      <w:pPr>
        <w:ind w:left="5532" w:hanging="851"/>
      </w:pPr>
      <w:rPr>
        <w:rFonts w:hint="default"/>
        <w:lang w:val="en-US" w:eastAsia="en-US" w:bidi="ar-SA"/>
      </w:rPr>
    </w:lvl>
    <w:lvl w:ilvl="6" w:tplc="F5E2AB1C">
      <w:numFmt w:val="bullet"/>
      <w:lvlText w:val="•"/>
      <w:lvlJc w:val="left"/>
      <w:pPr>
        <w:ind w:left="6159" w:hanging="851"/>
      </w:pPr>
      <w:rPr>
        <w:rFonts w:hint="default"/>
        <w:lang w:val="en-US" w:eastAsia="en-US" w:bidi="ar-SA"/>
      </w:rPr>
    </w:lvl>
    <w:lvl w:ilvl="7" w:tplc="E7E60EE6">
      <w:numFmt w:val="bullet"/>
      <w:lvlText w:val="•"/>
      <w:lvlJc w:val="left"/>
      <w:pPr>
        <w:ind w:left="6785" w:hanging="851"/>
      </w:pPr>
      <w:rPr>
        <w:rFonts w:hint="default"/>
        <w:lang w:val="en-US" w:eastAsia="en-US" w:bidi="ar-SA"/>
      </w:rPr>
    </w:lvl>
    <w:lvl w:ilvl="8" w:tplc="0450E7F8">
      <w:numFmt w:val="bullet"/>
      <w:lvlText w:val="•"/>
      <w:lvlJc w:val="left"/>
      <w:pPr>
        <w:ind w:left="7412" w:hanging="851"/>
      </w:pPr>
      <w:rPr>
        <w:rFonts w:hint="default"/>
        <w:lang w:val="en-US" w:eastAsia="en-US" w:bidi="ar-SA"/>
      </w:rPr>
    </w:lvl>
  </w:abstractNum>
  <w:abstractNum w:abstractNumId="8" w15:restartNumberingAfterBreak="0">
    <w:nsid w:val="6AC12F30"/>
    <w:multiLevelType w:val="hybridMultilevel"/>
    <w:tmpl w:val="0366A832"/>
    <w:lvl w:ilvl="0" w:tplc="3454CA9A">
      <w:start w:val="1"/>
      <w:numFmt w:val="decimal"/>
      <w:lvlText w:val="%1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173A754A">
      <w:numFmt w:val="bullet"/>
      <w:lvlText w:val="•"/>
      <w:lvlJc w:val="left"/>
      <w:pPr>
        <w:ind w:left="1496" w:hanging="567"/>
      </w:pPr>
      <w:rPr>
        <w:rFonts w:hint="default"/>
        <w:lang w:val="en-US" w:eastAsia="en-US" w:bidi="ar-SA"/>
      </w:rPr>
    </w:lvl>
    <w:lvl w:ilvl="2" w:tplc="0A1086B6">
      <w:numFmt w:val="bullet"/>
      <w:lvlText w:val="•"/>
      <w:lvlJc w:val="left"/>
      <w:pPr>
        <w:ind w:left="2293" w:hanging="567"/>
      </w:pPr>
      <w:rPr>
        <w:rFonts w:hint="default"/>
        <w:lang w:val="en-US" w:eastAsia="en-US" w:bidi="ar-SA"/>
      </w:rPr>
    </w:lvl>
    <w:lvl w:ilvl="3" w:tplc="7C66B67A">
      <w:numFmt w:val="bullet"/>
      <w:lvlText w:val="•"/>
      <w:lvlJc w:val="left"/>
      <w:pPr>
        <w:ind w:left="3089" w:hanging="567"/>
      </w:pPr>
      <w:rPr>
        <w:rFonts w:hint="default"/>
        <w:lang w:val="en-US" w:eastAsia="en-US" w:bidi="ar-SA"/>
      </w:rPr>
    </w:lvl>
    <w:lvl w:ilvl="4" w:tplc="1A824A42">
      <w:numFmt w:val="bullet"/>
      <w:lvlText w:val="•"/>
      <w:lvlJc w:val="left"/>
      <w:pPr>
        <w:ind w:left="3886" w:hanging="567"/>
      </w:pPr>
      <w:rPr>
        <w:rFonts w:hint="default"/>
        <w:lang w:val="en-US" w:eastAsia="en-US" w:bidi="ar-SA"/>
      </w:rPr>
    </w:lvl>
    <w:lvl w:ilvl="5" w:tplc="1AAA41B4">
      <w:numFmt w:val="bullet"/>
      <w:lvlText w:val="•"/>
      <w:lvlJc w:val="left"/>
      <w:pPr>
        <w:ind w:left="4682" w:hanging="567"/>
      </w:pPr>
      <w:rPr>
        <w:rFonts w:hint="default"/>
        <w:lang w:val="en-US" w:eastAsia="en-US" w:bidi="ar-SA"/>
      </w:rPr>
    </w:lvl>
    <w:lvl w:ilvl="6" w:tplc="0F9AFC0A">
      <w:numFmt w:val="bullet"/>
      <w:lvlText w:val="•"/>
      <w:lvlJc w:val="left"/>
      <w:pPr>
        <w:ind w:left="5479" w:hanging="567"/>
      </w:pPr>
      <w:rPr>
        <w:rFonts w:hint="default"/>
        <w:lang w:val="en-US" w:eastAsia="en-US" w:bidi="ar-SA"/>
      </w:rPr>
    </w:lvl>
    <w:lvl w:ilvl="7" w:tplc="D32E22EA">
      <w:numFmt w:val="bullet"/>
      <w:lvlText w:val="•"/>
      <w:lvlJc w:val="left"/>
      <w:pPr>
        <w:ind w:left="6275" w:hanging="567"/>
      </w:pPr>
      <w:rPr>
        <w:rFonts w:hint="default"/>
        <w:lang w:val="en-US" w:eastAsia="en-US" w:bidi="ar-SA"/>
      </w:rPr>
    </w:lvl>
    <w:lvl w:ilvl="8" w:tplc="B9F68E1E">
      <w:numFmt w:val="bullet"/>
      <w:lvlText w:val="•"/>
      <w:lvlJc w:val="left"/>
      <w:pPr>
        <w:ind w:left="7072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6FCF1611"/>
    <w:multiLevelType w:val="hybridMultilevel"/>
    <w:tmpl w:val="75B29156"/>
    <w:lvl w:ilvl="0" w:tplc="35DC8216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21E2390E">
      <w:start w:val="1"/>
      <w:numFmt w:val="lowerRoman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28802F42">
      <w:start w:val="1"/>
      <w:numFmt w:val="decimal"/>
      <w:lvlText w:val="(%3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3B6E7EE0">
      <w:numFmt w:val="bullet"/>
      <w:lvlText w:val="•"/>
      <w:lvlJc w:val="left"/>
      <w:pPr>
        <w:ind w:left="2960" w:hanging="567"/>
      </w:pPr>
      <w:rPr>
        <w:rFonts w:hint="default"/>
        <w:lang w:val="en-US" w:eastAsia="en-US" w:bidi="ar-SA"/>
      </w:rPr>
    </w:lvl>
    <w:lvl w:ilvl="4" w:tplc="E1C878E0">
      <w:numFmt w:val="bullet"/>
      <w:lvlText w:val="•"/>
      <w:lvlJc w:val="left"/>
      <w:pPr>
        <w:ind w:left="3775" w:hanging="567"/>
      </w:pPr>
      <w:rPr>
        <w:rFonts w:hint="default"/>
        <w:lang w:val="en-US" w:eastAsia="en-US" w:bidi="ar-SA"/>
      </w:rPr>
    </w:lvl>
    <w:lvl w:ilvl="5" w:tplc="BD481A66">
      <w:numFmt w:val="bullet"/>
      <w:lvlText w:val="•"/>
      <w:lvlJc w:val="left"/>
      <w:pPr>
        <w:ind w:left="4590" w:hanging="567"/>
      </w:pPr>
      <w:rPr>
        <w:rFonts w:hint="default"/>
        <w:lang w:val="en-US" w:eastAsia="en-US" w:bidi="ar-SA"/>
      </w:rPr>
    </w:lvl>
    <w:lvl w:ilvl="6" w:tplc="1ABACFAA">
      <w:numFmt w:val="bullet"/>
      <w:lvlText w:val="•"/>
      <w:lvlJc w:val="left"/>
      <w:pPr>
        <w:ind w:left="5405" w:hanging="567"/>
      </w:pPr>
      <w:rPr>
        <w:rFonts w:hint="default"/>
        <w:lang w:val="en-US" w:eastAsia="en-US" w:bidi="ar-SA"/>
      </w:rPr>
    </w:lvl>
    <w:lvl w:ilvl="7" w:tplc="40A089AC">
      <w:numFmt w:val="bullet"/>
      <w:lvlText w:val="•"/>
      <w:lvlJc w:val="left"/>
      <w:pPr>
        <w:ind w:left="6220" w:hanging="567"/>
      </w:pPr>
      <w:rPr>
        <w:rFonts w:hint="default"/>
        <w:lang w:val="en-US" w:eastAsia="en-US" w:bidi="ar-SA"/>
      </w:rPr>
    </w:lvl>
    <w:lvl w:ilvl="8" w:tplc="F3082796">
      <w:numFmt w:val="bullet"/>
      <w:lvlText w:val="•"/>
      <w:lvlJc w:val="left"/>
      <w:pPr>
        <w:ind w:left="7035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71BE48AB"/>
    <w:multiLevelType w:val="hybridMultilevel"/>
    <w:tmpl w:val="2410EE88"/>
    <w:lvl w:ilvl="0" w:tplc="8D30EE42">
      <w:start w:val="10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EA16DB48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1BFC0910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1F1608D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4" w:tplc="CF6E2C20">
      <w:numFmt w:val="bullet"/>
      <w:lvlText w:val="•"/>
      <w:lvlJc w:val="left"/>
      <w:pPr>
        <w:ind w:left="4386" w:hanging="567"/>
      </w:pPr>
      <w:rPr>
        <w:rFonts w:hint="default"/>
        <w:lang w:val="en-US" w:eastAsia="en-US" w:bidi="ar-SA"/>
      </w:rPr>
    </w:lvl>
    <w:lvl w:ilvl="5" w:tplc="1C38DB6C">
      <w:numFmt w:val="bullet"/>
      <w:lvlText w:val="•"/>
      <w:lvlJc w:val="left"/>
      <w:pPr>
        <w:ind w:left="5099" w:hanging="567"/>
      </w:pPr>
      <w:rPr>
        <w:rFonts w:hint="default"/>
        <w:lang w:val="en-US" w:eastAsia="en-US" w:bidi="ar-SA"/>
      </w:rPr>
    </w:lvl>
    <w:lvl w:ilvl="6" w:tplc="50DED638">
      <w:numFmt w:val="bullet"/>
      <w:lvlText w:val="•"/>
      <w:lvlJc w:val="left"/>
      <w:pPr>
        <w:ind w:left="5812" w:hanging="567"/>
      </w:pPr>
      <w:rPr>
        <w:rFonts w:hint="default"/>
        <w:lang w:val="en-US" w:eastAsia="en-US" w:bidi="ar-SA"/>
      </w:rPr>
    </w:lvl>
    <w:lvl w:ilvl="7" w:tplc="D34EEC1E">
      <w:numFmt w:val="bullet"/>
      <w:lvlText w:val="•"/>
      <w:lvlJc w:val="left"/>
      <w:pPr>
        <w:ind w:left="6525" w:hanging="567"/>
      </w:pPr>
      <w:rPr>
        <w:rFonts w:hint="default"/>
        <w:lang w:val="en-US" w:eastAsia="en-US" w:bidi="ar-SA"/>
      </w:rPr>
    </w:lvl>
    <w:lvl w:ilvl="8" w:tplc="EC367D16">
      <w:numFmt w:val="bullet"/>
      <w:lvlText w:val="•"/>
      <w:lvlJc w:val="left"/>
      <w:pPr>
        <w:ind w:left="7239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7CDB3CC7"/>
    <w:multiLevelType w:val="hybridMultilevel"/>
    <w:tmpl w:val="AC8C2722"/>
    <w:lvl w:ilvl="0" w:tplc="AACAB190">
      <w:start w:val="1"/>
      <w:numFmt w:val="lowerRoman"/>
      <w:lvlText w:val="(%1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917A70BC">
      <w:numFmt w:val="bullet"/>
      <w:lvlText w:val="•"/>
      <w:lvlJc w:val="left"/>
      <w:pPr>
        <w:ind w:left="3530" w:hanging="567"/>
      </w:pPr>
      <w:rPr>
        <w:rFonts w:hint="default"/>
        <w:lang w:val="en-US" w:eastAsia="en-US" w:bidi="ar-SA"/>
      </w:rPr>
    </w:lvl>
    <w:lvl w:ilvl="2" w:tplc="66FEB870">
      <w:numFmt w:val="bullet"/>
      <w:lvlText w:val="•"/>
      <w:lvlJc w:val="left"/>
      <w:pPr>
        <w:ind w:left="4101" w:hanging="567"/>
      </w:pPr>
      <w:rPr>
        <w:rFonts w:hint="default"/>
        <w:lang w:val="en-US" w:eastAsia="en-US" w:bidi="ar-SA"/>
      </w:rPr>
    </w:lvl>
    <w:lvl w:ilvl="3" w:tplc="262834D6">
      <w:numFmt w:val="bullet"/>
      <w:lvlText w:val="•"/>
      <w:lvlJc w:val="left"/>
      <w:pPr>
        <w:ind w:left="4671" w:hanging="567"/>
      </w:pPr>
      <w:rPr>
        <w:rFonts w:hint="default"/>
        <w:lang w:val="en-US" w:eastAsia="en-US" w:bidi="ar-SA"/>
      </w:rPr>
    </w:lvl>
    <w:lvl w:ilvl="4" w:tplc="59A68ECE">
      <w:numFmt w:val="bullet"/>
      <w:lvlText w:val="•"/>
      <w:lvlJc w:val="left"/>
      <w:pPr>
        <w:ind w:left="5242" w:hanging="567"/>
      </w:pPr>
      <w:rPr>
        <w:rFonts w:hint="default"/>
        <w:lang w:val="en-US" w:eastAsia="en-US" w:bidi="ar-SA"/>
      </w:rPr>
    </w:lvl>
    <w:lvl w:ilvl="5" w:tplc="224E58D2">
      <w:numFmt w:val="bullet"/>
      <w:lvlText w:val="•"/>
      <w:lvlJc w:val="left"/>
      <w:pPr>
        <w:ind w:left="5812" w:hanging="567"/>
      </w:pPr>
      <w:rPr>
        <w:rFonts w:hint="default"/>
        <w:lang w:val="en-US" w:eastAsia="en-US" w:bidi="ar-SA"/>
      </w:rPr>
    </w:lvl>
    <w:lvl w:ilvl="6" w:tplc="D3062EDE"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 w:tplc="4A2CE86C">
      <w:numFmt w:val="bullet"/>
      <w:lvlText w:val="•"/>
      <w:lvlJc w:val="left"/>
      <w:pPr>
        <w:ind w:left="6953" w:hanging="567"/>
      </w:pPr>
      <w:rPr>
        <w:rFonts w:hint="default"/>
        <w:lang w:val="en-US" w:eastAsia="en-US" w:bidi="ar-SA"/>
      </w:rPr>
    </w:lvl>
    <w:lvl w:ilvl="8" w:tplc="1D165D50">
      <w:numFmt w:val="bullet"/>
      <w:lvlText w:val="•"/>
      <w:lvlJc w:val="left"/>
      <w:pPr>
        <w:ind w:left="7524" w:hanging="56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3F"/>
    <w:rsid w:val="00242B3F"/>
    <w:rsid w:val="00B25845"/>
    <w:rsid w:val="00B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55F250F"/>
  <w15:docId w15:val="{037D59F8-2CF4-4A83-9DE7-3D145C0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4"/>
      <w:ind w:left="701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35"/>
      <w:ind w:left="13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34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01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200"/>
    </w:pPr>
  </w:style>
  <w:style w:type="paragraph" w:styleId="Header">
    <w:name w:val="header"/>
    <w:basedOn w:val="Normal"/>
    <w:link w:val="HeaderChar"/>
    <w:uiPriority w:val="99"/>
    <w:unhideWhenUsed/>
    <w:rsid w:val="00B258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58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4B3015-833F-45E3-970C-00F02445D3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3603</Words>
  <Characters>20542</Characters>
  <Application>Microsoft Office Word</Application>
  <DocSecurity>0</DocSecurity>
  <Lines>171</Lines>
  <Paragraphs>48</Paragraphs>
  <ScaleCrop>false</ScaleCrop>
  <Company/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cp:lastModifiedBy>Cathy Philipp</cp:lastModifiedBy>
  <cp:revision>3</cp:revision>
  <dcterms:created xsi:type="dcterms:W3CDTF">2021-09-13T00:52:00Z</dcterms:created>
  <dcterms:modified xsi:type="dcterms:W3CDTF">2021-09-13T00:52:00Z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2021-09-09T00:00:00Z</vt:filetime>
  </property>
</Properties>
</file>