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E" w:rsidRDefault="00AD0C4E" w:rsidP="00907DF1"/>
    <w:p w:rsidR="00AD0C4E" w:rsidRDefault="00AD0C4E" w:rsidP="00907DF1"/>
    <w:p w:rsidR="00AD0C4E" w:rsidRDefault="00AD0C4E" w:rsidP="00907DF1"/>
    <w:p w:rsidR="00CE7394" w:rsidRDefault="00CE7394" w:rsidP="00907DF1"/>
    <w:p w:rsidR="00907DF1" w:rsidRPr="00DF11DC" w:rsidRDefault="00907DF1" w:rsidP="00907DF1">
      <w:r w:rsidRPr="00DF11DC">
        <w:t xml:space="preserve">Mr </w:t>
      </w:r>
      <w:r>
        <w:t>Jason Lange</w:t>
      </w:r>
    </w:p>
    <w:p w:rsidR="00907DF1" w:rsidRDefault="00907DF1" w:rsidP="00907DF1">
      <w:r>
        <w:t>Executive Director</w:t>
      </w:r>
    </w:p>
    <w:p w:rsidR="00907DF1" w:rsidRDefault="00907DF1" w:rsidP="00907DF1">
      <w:r w:rsidRPr="00DF11DC">
        <w:t>Office of Best Practice Regulation</w:t>
      </w:r>
    </w:p>
    <w:p w:rsidR="00907DF1" w:rsidRDefault="00907DF1" w:rsidP="00907DF1">
      <w:r>
        <w:t>Department of the Prime Minister and Cabinet</w:t>
      </w:r>
    </w:p>
    <w:p w:rsidR="00907DF1" w:rsidRDefault="00907DF1" w:rsidP="00907DF1"/>
    <w:p w:rsidR="00907DF1" w:rsidRDefault="00907DF1" w:rsidP="00907DF1">
      <w:r>
        <w:t>Email: helpdesk-OBPR@pmc.gov.au</w:t>
      </w:r>
    </w:p>
    <w:p w:rsidR="00907DF1" w:rsidRDefault="00907DF1" w:rsidP="00907DF1"/>
    <w:p w:rsidR="00CE7394" w:rsidRDefault="00CE7394" w:rsidP="00907DF1"/>
    <w:p w:rsidR="00AD0C4E" w:rsidRDefault="00AD0C4E" w:rsidP="00907DF1"/>
    <w:p w:rsidR="00AD0C4E" w:rsidRPr="00DF11DC" w:rsidRDefault="00AD0C4E" w:rsidP="00907DF1"/>
    <w:p w:rsidR="00907DF1" w:rsidRDefault="00907DF1" w:rsidP="00907DF1">
      <w:r w:rsidRPr="00DF11DC">
        <w:t xml:space="preserve">Dear Mr </w:t>
      </w:r>
      <w:r>
        <w:t>Lange</w:t>
      </w:r>
    </w:p>
    <w:p w:rsidR="00E9029A" w:rsidRPr="00DF11DC" w:rsidRDefault="00E9029A" w:rsidP="00907DF1"/>
    <w:p w:rsidR="00907DF1" w:rsidRPr="00E9029A" w:rsidRDefault="00E9029A" w:rsidP="00E9029A">
      <w:pPr>
        <w:pStyle w:val="BodyText1"/>
        <w:jc w:val="center"/>
        <w:rPr>
          <w:rFonts w:ascii="Times New Roman" w:hAnsi="Times New Roman"/>
          <w:b/>
          <w:sz w:val="24"/>
          <w:szCs w:val="20"/>
        </w:rPr>
      </w:pPr>
      <w:r w:rsidRPr="00E9029A">
        <w:rPr>
          <w:rFonts w:ascii="Times New Roman" w:hAnsi="Times New Roman"/>
          <w:b/>
          <w:sz w:val="24"/>
          <w:szCs w:val="20"/>
        </w:rPr>
        <w:t>Australian Capital Territory (Self-Government) Regulations 1989</w:t>
      </w:r>
    </w:p>
    <w:p w:rsidR="00907DF1" w:rsidRPr="00DF11DC" w:rsidRDefault="00907DF1" w:rsidP="00907DF1">
      <w:pPr>
        <w:autoSpaceDE w:val="0"/>
        <w:autoSpaceDN w:val="0"/>
        <w:adjustRightInd w:val="0"/>
        <w:spacing w:before="240" w:line="300" w:lineRule="exact"/>
      </w:pPr>
      <w:r w:rsidRPr="00DF11DC">
        <w:t>I am writing to the Office of Best Practice Regulation (</w:t>
      </w:r>
      <w:proofErr w:type="spellStart"/>
      <w:r w:rsidRPr="00DF11DC">
        <w:t>OBPR</w:t>
      </w:r>
      <w:proofErr w:type="spellEnd"/>
      <w:r w:rsidRPr="00DF11DC">
        <w:t>) regarding the</w:t>
      </w:r>
      <w:r w:rsidR="00E9029A">
        <w:t xml:space="preserve"> </w:t>
      </w:r>
      <w:r w:rsidR="00E9029A" w:rsidRPr="00CE7394">
        <w:rPr>
          <w:i/>
        </w:rPr>
        <w:t>Australian Capital Territory (Self-Government) Regulations 1989</w:t>
      </w:r>
      <w:r w:rsidR="00E9029A">
        <w:t xml:space="preserve"> (the</w:t>
      </w:r>
      <w:r w:rsidR="00CE7394">
        <w:t xml:space="preserve"> ACT</w:t>
      </w:r>
      <w:r w:rsidR="00E9029A">
        <w:t xml:space="preserve"> </w:t>
      </w:r>
      <w:r w:rsidR="00CE7394">
        <w:t xml:space="preserve">Self-Government </w:t>
      </w:r>
      <w:r w:rsidR="00E9029A">
        <w:t>Regulations)</w:t>
      </w:r>
      <w:r w:rsidRPr="00384475">
        <w:t xml:space="preserve">, </w:t>
      </w:r>
      <w:r w:rsidRPr="00DF11DC">
        <w:t xml:space="preserve">which, as per the </w:t>
      </w:r>
      <w:r>
        <w:rPr>
          <w:i/>
        </w:rPr>
        <w:t>Legislation</w:t>
      </w:r>
      <w:r w:rsidRPr="00DF11DC">
        <w:rPr>
          <w:i/>
        </w:rPr>
        <w:t xml:space="preserve"> Act 2003</w:t>
      </w:r>
      <w:r w:rsidRPr="00DF11DC">
        <w:t xml:space="preserve">, </w:t>
      </w:r>
      <w:r w:rsidR="007D6DA3">
        <w:t>are</w:t>
      </w:r>
      <w:r w:rsidRPr="00DF11DC">
        <w:t xml:space="preserve"> scheduled to sunset on </w:t>
      </w:r>
      <w:r w:rsidR="00E9029A">
        <w:t>1 April 2022</w:t>
      </w:r>
      <w:r w:rsidRPr="00384475">
        <w:t xml:space="preserve">. </w:t>
      </w:r>
      <w:r w:rsidR="007D6DA3">
        <w:t>I</w:t>
      </w:r>
      <w:r w:rsidRPr="00E9029A">
        <w:rPr>
          <w:shd w:val="clear" w:color="auto" w:fill="FFFFFF" w:themeFill="background1"/>
        </w:rPr>
        <w:t>t has been decided that the instrument</w:t>
      </w:r>
      <w:r w:rsidR="00CE7394">
        <w:rPr>
          <w:shd w:val="clear" w:color="auto" w:fill="FFFFFF" w:themeFill="background1"/>
        </w:rPr>
        <w:t xml:space="preserve"> is</w:t>
      </w:r>
      <w:r w:rsidRPr="00E9029A">
        <w:rPr>
          <w:shd w:val="clear" w:color="auto" w:fill="FFFFFF" w:themeFill="background1"/>
        </w:rPr>
        <w:t xml:space="preserve"> to be remade without significant amendment.</w:t>
      </w:r>
      <w:r w:rsidRPr="00E9029A">
        <w:t xml:space="preserve"> </w:t>
      </w:r>
    </w:p>
    <w:p w:rsidR="00907DF1" w:rsidRPr="00DF11DC" w:rsidRDefault="00907DF1" w:rsidP="00907DF1">
      <w:pPr>
        <w:autoSpaceDE w:val="0"/>
        <w:autoSpaceDN w:val="0"/>
        <w:adjustRightInd w:val="0"/>
        <w:spacing w:before="240" w:line="300" w:lineRule="exact"/>
      </w:pPr>
      <w:r w:rsidRPr="00DF11DC">
        <w:t>The</w:t>
      </w:r>
      <w:r w:rsidR="00E9029A">
        <w:t xml:space="preserve"> Department of Infrastructure, Transport, Regional Development and Communications </w:t>
      </w:r>
      <w:r w:rsidRPr="00DF11DC">
        <w:t>certifies that</w:t>
      </w:r>
      <w:r w:rsidR="00E9029A">
        <w:t xml:space="preserve"> the ACT </w:t>
      </w:r>
      <w:r w:rsidR="00CE7394">
        <w:t xml:space="preserve">Self-Government </w:t>
      </w:r>
      <w:r w:rsidR="00E9029A">
        <w:t>Regulations</w:t>
      </w:r>
      <w:r w:rsidRPr="00DF11DC">
        <w:t xml:space="preserve"> </w:t>
      </w:r>
      <w:r w:rsidR="00E9029A">
        <w:t>are</w:t>
      </w:r>
      <w:r w:rsidRPr="00DF11DC">
        <w:t xml:space="preserve"> operating effectively and efficiently, and that</w:t>
      </w:r>
      <w:r w:rsidR="00CE7394">
        <w:t xml:space="preserve"> a</w:t>
      </w:r>
      <w:r w:rsidRPr="00DF11DC">
        <w:t xml:space="preserve"> Regulation Impact Statement </w:t>
      </w:r>
      <w:r w:rsidR="00CE7394">
        <w:t>is</w:t>
      </w:r>
      <w:r w:rsidRPr="00DF11DC">
        <w:t xml:space="preserve"> not required for th</w:t>
      </w:r>
      <w:r w:rsidR="006B21F0">
        <w:t>ese</w:t>
      </w:r>
      <w:r w:rsidRPr="00DF11DC">
        <w:t xml:space="preserve"> regulation</w:t>
      </w:r>
      <w:r w:rsidR="006B21F0">
        <w:t>s</w:t>
      </w:r>
      <w:r w:rsidRPr="00DF11DC">
        <w:t xml:space="preserve"> to be remade. </w:t>
      </w:r>
    </w:p>
    <w:p w:rsidR="00907DF1" w:rsidRPr="00DF11DC" w:rsidRDefault="00907DF1" w:rsidP="00907DF1">
      <w:pPr>
        <w:autoSpaceDE w:val="0"/>
        <w:autoSpaceDN w:val="0"/>
        <w:adjustRightInd w:val="0"/>
        <w:spacing w:before="240" w:line="300" w:lineRule="exact"/>
      </w:pPr>
      <w:r w:rsidRPr="00DF11DC">
        <w:t>The ass</w:t>
      </w:r>
      <w:bookmarkStart w:id="0" w:name="_GoBack"/>
      <w:bookmarkEnd w:id="0"/>
      <w:r w:rsidRPr="00DF11DC">
        <w:t>essment that the regulation</w:t>
      </w:r>
      <w:r w:rsidR="006B21F0">
        <w:t>s</w:t>
      </w:r>
      <w:r w:rsidRPr="00DF11DC">
        <w:t xml:space="preserve"> </w:t>
      </w:r>
      <w:r w:rsidR="006B21F0">
        <w:t>are</w:t>
      </w:r>
      <w:r w:rsidRPr="00DF11DC">
        <w:t xml:space="preserve"> operating effectively and efficiently has been informed by a consultation process which involved</w:t>
      </w:r>
      <w:r w:rsidR="00E9029A">
        <w:t xml:space="preserve"> the ACT Government, National Capital Authority and relevant Australian Government departments</w:t>
      </w:r>
      <w:r w:rsidRPr="00DF11DC">
        <w:t>, over the period</w:t>
      </w:r>
      <w:r w:rsidR="00E9029A">
        <w:t xml:space="preserve"> of 2020 to 2021.</w:t>
      </w:r>
      <w:r w:rsidRPr="00DF11DC">
        <w:t xml:space="preserve"> </w:t>
      </w:r>
    </w:p>
    <w:p w:rsidR="00AD0C4E" w:rsidRDefault="00907DF1" w:rsidP="00AD0C4E">
      <w:pPr>
        <w:autoSpaceDE w:val="0"/>
        <w:autoSpaceDN w:val="0"/>
        <w:adjustRightInd w:val="0"/>
        <w:spacing w:before="240" w:after="240" w:line="300" w:lineRule="exact"/>
      </w:pPr>
      <w:r>
        <w:t xml:space="preserve">I also note that the regulatory burden to business, community organisations or individuals has been quantified using the Australian Government’s </w:t>
      </w:r>
      <w:r>
        <w:rPr>
          <w:i/>
        </w:rPr>
        <w:t xml:space="preserve">Regulatory Burden Measurement </w:t>
      </w:r>
      <w:r w:rsidRPr="0091560F">
        <w:rPr>
          <w:i/>
        </w:rPr>
        <w:t>framework</w:t>
      </w:r>
      <w:r>
        <w:t>. These are provided below.</w:t>
      </w:r>
    </w:p>
    <w:p w:rsidR="00AD0C4E" w:rsidRPr="00E9029A" w:rsidRDefault="00AD0C4E" w:rsidP="00AD0C4E">
      <w:pPr>
        <w:pStyle w:val="BodyText1"/>
        <w:rPr>
          <w:rFonts w:ascii="Times New Roman" w:hAnsi="Times New Roman"/>
          <w:b/>
          <w:sz w:val="24"/>
          <w:szCs w:val="20"/>
        </w:rPr>
      </w:pPr>
      <w:r w:rsidRPr="00E9029A">
        <w:rPr>
          <w:rFonts w:ascii="Times New Roman" w:hAnsi="Times New Roman"/>
          <w:b/>
          <w:sz w:val="24"/>
          <w:szCs w:val="20"/>
        </w:rPr>
        <w:t>Australian Capital Territory (Self-Government) Regulations 1989</w:t>
      </w:r>
    </w:p>
    <w:tbl>
      <w:tblPr>
        <w:tblStyle w:val="LightGrid-Accent2"/>
        <w:tblW w:w="9356" w:type="dxa"/>
        <w:tblInd w:w="-10" w:type="dxa"/>
        <w:tblLayout w:type="fixed"/>
        <w:tblLook w:val="04A0" w:firstRow="1" w:lastRow="0" w:firstColumn="1" w:lastColumn="0" w:noHBand="0" w:noVBand="1"/>
        <w:tblCaption w:val="Regulatory burden estimate table"/>
        <w:tblDescription w:val="Template for the Regulatory burden estimate table"/>
      </w:tblPr>
      <w:tblGrid>
        <w:gridCol w:w="1871"/>
        <w:gridCol w:w="1871"/>
        <w:gridCol w:w="1871"/>
        <w:gridCol w:w="1871"/>
        <w:gridCol w:w="1872"/>
      </w:tblGrid>
      <w:tr w:rsidR="00907DF1" w:rsidRPr="003435C6" w:rsidTr="00AD0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noWrap/>
          </w:tcPr>
          <w:p w:rsidR="00907DF1" w:rsidRPr="003435C6" w:rsidRDefault="00907DF1" w:rsidP="00835714">
            <w:pPr>
              <w:spacing w:before="120" w:after="120"/>
              <w:rPr>
                <w:rFonts w:ascii="Arial" w:hAnsi="Arial" w:cs="Arial"/>
              </w:rPr>
            </w:pPr>
            <w:r w:rsidRPr="0091560F">
              <w:rPr>
                <w:rFonts w:ascii="Arial" w:hAnsi="Arial" w:cs="Arial"/>
                <w:color w:val="FFFFFF" w:themeColor="background1"/>
              </w:rPr>
              <w:t>Average annual regulatory costs (from business as usual)</w:t>
            </w:r>
          </w:p>
        </w:tc>
      </w:tr>
      <w:tr w:rsidR="00907DF1" w:rsidRPr="003435C6" w:rsidTr="00AD0C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:rsidR="00907DF1" w:rsidRPr="003435C6" w:rsidRDefault="00907DF1" w:rsidP="00835714">
            <w:pPr>
              <w:pStyle w:val="TableText"/>
              <w:rPr>
                <w:b w:val="0"/>
              </w:rPr>
            </w:pPr>
            <w:r w:rsidRPr="003435C6">
              <w:rPr>
                <w:b w:val="0"/>
              </w:rPr>
              <w:t>Change in costs ($</w:t>
            </w:r>
            <w:r>
              <w:rPr>
                <w:b w:val="0"/>
              </w:rPr>
              <w:t> </w:t>
            </w:r>
            <w:r w:rsidRPr="003435C6">
              <w:rPr>
                <w:b w:val="0"/>
              </w:rPr>
              <w:t>million)</w:t>
            </w:r>
          </w:p>
        </w:tc>
        <w:tc>
          <w:tcPr>
            <w:tcW w:w="1871" w:type="dxa"/>
            <w:noWrap/>
          </w:tcPr>
          <w:p w:rsidR="00907DF1" w:rsidRPr="003435C6" w:rsidRDefault="00907DF1" w:rsidP="008357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5C6">
              <w:t>Business</w:t>
            </w:r>
          </w:p>
        </w:tc>
        <w:tc>
          <w:tcPr>
            <w:tcW w:w="1871" w:type="dxa"/>
            <w:noWrap/>
          </w:tcPr>
          <w:p w:rsidR="00907DF1" w:rsidRPr="003435C6" w:rsidRDefault="00907DF1" w:rsidP="0083571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o</w:t>
            </w:r>
            <w:r w:rsidRPr="003435C6">
              <w:rPr>
                <w:rFonts w:ascii="Arial" w:hAnsi="Arial" w:cs="Arial"/>
              </w:rPr>
              <w:t>rganisations</w:t>
            </w:r>
          </w:p>
        </w:tc>
        <w:tc>
          <w:tcPr>
            <w:tcW w:w="1871" w:type="dxa"/>
            <w:noWrap/>
          </w:tcPr>
          <w:p w:rsidR="00907DF1" w:rsidRPr="003435C6" w:rsidRDefault="00907DF1" w:rsidP="0083571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35C6">
              <w:rPr>
                <w:rFonts w:ascii="Arial" w:hAnsi="Arial" w:cs="Arial"/>
              </w:rPr>
              <w:t>Individuals</w:t>
            </w:r>
          </w:p>
        </w:tc>
        <w:tc>
          <w:tcPr>
            <w:tcW w:w="1872" w:type="dxa"/>
            <w:noWrap/>
          </w:tcPr>
          <w:p w:rsidR="00907DF1" w:rsidRPr="003435C6" w:rsidRDefault="00907DF1" w:rsidP="0083571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35C6">
              <w:rPr>
                <w:rFonts w:ascii="Arial" w:hAnsi="Arial" w:cs="Arial"/>
              </w:rPr>
              <w:t>Total change in cost</w:t>
            </w:r>
            <w:r>
              <w:rPr>
                <w:rFonts w:ascii="Arial" w:hAnsi="Arial" w:cs="Arial"/>
              </w:rPr>
              <w:t>s</w:t>
            </w:r>
          </w:p>
        </w:tc>
      </w:tr>
      <w:tr w:rsidR="00907DF1" w:rsidRPr="003435C6" w:rsidTr="00AD0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:rsidR="00907DF1" w:rsidRPr="003435C6" w:rsidRDefault="00907DF1" w:rsidP="00835714">
            <w:pPr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Total, by s</w:t>
            </w:r>
            <w:r w:rsidRPr="003435C6">
              <w:rPr>
                <w:rFonts w:ascii="Arial" w:hAnsi="Arial" w:cs="Arial"/>
                <w:b w:val="0"/>
              </w:rPr>
              <w:t>ector</w:t>
            </w:r>
          </w:p>
        </w:tc>
        <w:tc>
          <w:tcPr>
            <w:tcW w:w="1871" w:type="dxa"/>
            <w:noWrap/>
          </w:tcPr>
          <w:p w:rsidR="00907DF1" w:rsidRPr="003435C6" w:rsidRDefault="00907DF1" w:rsidP="00835714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435C6">
              <w:rPr>
                <w:rFonts w:ascii="Arial" w:hAnsi="Arial" w:cs="Arial"/>
              </w:rPr>
              <w:t>$</w:t>
            </w:r>
            <w:r w:rsidR="00AD0C4E">
              <w:rPr>
                <w:rFonts w:ascii="Arial" w:hAnsi="Arial" w:cs="Arial"/>
              </w:rPr>
              <w:t>0</w:t>
            </w:r>
          </w:p>
        </w:tc>
        <w:tc>
          <w:tcPr>
            <w:tcW w:w="1871" w:type="dxa"/>
            <w:noWrap/>
          </w:tcPr>
          <w:p w:rsidR="00907DF1" w:rsidRPr="003435C6" w:rsidRDefault="00907DF1" w:rsidP="00835714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435C6">
              <w:rPr>
                <w:rFonts w:ascii="Arial" w:hAnsi="Arial" w:cs="Arial"/>
              </w:rPr>
              <w:t>$</w:t>
            </w:r>
            <w:r w:rsidR="00AD0C4E">
              <w:rPr>
                <w:rFonts w:ascii="Arial" w:hAnsi="Arial" w:cs="Arial"/>
              </w:rPr>
              <w:t>0</w:t>
            </w:r>
          </w:p>
        </w:tc>
        <w:tc>
          <w:tcPr>
            <w:tcW w:w="1871" w:type="dxa"/>
            <w:noWrap/>
          </w:tcPr>
          <w:p w:rsidR="00907DF1" w:rsidRPr="003435C6" w:rsidRDefault="00907DF1" w:rsidP="00835714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435C6">
              <w:rPr>
                <w:rFonts w:ascii="Arial" w:hAnsi="Arial" w:cs="Arial"/>
              </w:rPr>
              <w:t>$</w:t>
            </w:r>
            <w:r w:rsidR="00AD0C4E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noWrap/>
          </w:tcPr>
          <w:p w:rsidR="00907DF1" w:rsidRPr="003435C6" w:rsidRDefault="00907DF1" w:rsidP="00835714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435C6">
              <w:rPr>
                <w:rFonts w:ascii="Arial" w:hAnsi="Arial" w:cs="Arial"/>
              </w:rPr>
              <w:t>$</w:t>
            </w:r>
            <w:r w:rsidR="00AD0C4E">
              <w:rPr>
                <w:rFonts w:ascii="Arial" w:hAnsi="Arial" w:cs="Arial"/>
              </w:rPr>
              <w:t>0</w:t>
            </w:r>
          </w:p>
        </w:tc>
      </w:tr>
    </w:tbl>
    <w:p w:rsidR="00CE7394" w:rsidRDefault="00CE7394" w:rsidP="00907DF1">
      <w:pPr>
        <w:autoSpaceDE w:val="0"/>
        <w:autoSpaceDN w:val="0"/>
        <w:adjustRightInd w:val="0"/>
        <w:spacing w:before="240" w:line="300" w:lineRule="exact"/>
      </w:pPr>
    </w:p>
    <w:p w:rsidR="00CE7394" w:rsidRDefault="00CE7394">
      <w:pPr>
        <w:spacing w:after="200" w:line="276" w:lineRule="auto"/>
      </w:pPr>
      <w:r>
        <w:br w:type="page"/>
      </w:r>
    </w:p>
    <w:p w:rsidR="00907DF1" w:rsidRPr="00DF11DC" w:rsidRDefault="00907DF1" w:rsidP="00907DF1">
      <w:pPr>
        <w:autoSpaceDE w:val="0"/>
        <w:autoSpaceDN w:val="0"/>
        <w:adjustRightInd w:val="0"/>
        <w:spacing w:before="240" w:line="300" w:lineRule="exact"/>
      </w:pPr>
      <w:r w:rsidRPr="00DF11DC">
        <w:lastRenderedPageBreak/>
        <w:t xml:space="preserve">I acknowledge that </w:t>
      </w:r>
      <w:proofErr w:type="spellStart"/>
      <w:r w:rsidRPr="00DF11DC">
        <w:t>OBPR</w:t>
      </w:r>
      <w:proofErr w:type="spellEnd"/>
      <w:r w:rsidRPr="00DF11DC">
        <w:t xml:space="preserve"> will publish this letter for transparency purposes. </w:t>
      </w:r>
    </w:p>
    <w:p w:rsidR="00907DF1" w:rsidRDefault="00907DF1" w:rsidP="00907DF1">
      <w:pPr>
        <w:spacing w:before="240"/>
        <w:rPr>
          <w:color w:val="000000"/>
          <w:lang w:eastAsia="en-AU"/>
        </w:rPr>
      </w:pPr>
      <w:r w:rsidRPr="00DF11DC">
        <w:rPr>
          <w:color w:val="000000"/>
          <w:lang w:eastAsia="en-AU"/>
        </w:rPr>
        <w:t>If you have any queries about this advice, please contact</w:t>
      </w:r>
      <w:r w:rsidR="00E9029A">
        <w:rPr>
          <w:color w:val="000000"/>
          <w:lang w:eastAsia="en-AU"/>
        </w:rPr>
        <w:t xml:space="preserve"> Tanya Jones</w:t>
      </w:r>
      <w:r w:rsidRPr="00DF11DC">
        <w:rPr>
          <w:lang w:eastAsia="en-AU"/>
        </w:rPr>
        <w:t xml:space="preserve"> on </w:t>
      </w:r>
      <w:r w:rsidR="00E9029A">
        <w:rPr>
          <w:lang w:eastAsia="en-AU"/>
        </w:rPr>
        <w:t xml:space="preserve">6274 6737 or </w:t>
      </w:r>
      <w:r w:rsidR="00CE7394">
        <w:rPr>
          <w:lang w:eastAsia="en-AU"/>
        </w:rPr>
        <w:t xml:space="preserve">email </w:t>
      </w:r>
      <w:r w:rsidR="00E9029A" w:rsidRPr="00E9029A">
        <w:rPr>
          <w:lang w:eastAsia="en-AU"/>
        </w:rPr>
        <w:t>tanya.jones@infrastructure.gov.au</w:t>
      </w:r>
      <w:r w:rsidRPr="00DF11DC">
        <w:rPr>
          <w:color w:val="000000"/>
          <w:lang w:eastAsia="en-AU"/>
        </w:rPr>
        <w:t>.</w:t>
      </w:r>
      <w:r>
        <w:rPr>
          <w:color w:val="000000"/>
          <w:lang w:eastAsia="en-AU"/>
        </w:rPr>
        <w:t xml:space="preserve"> </w:t>
      </w:r>
    </w:p>
    <w:p w:rsidR="00E9029A" w:rsidRPr="00DF11DC" w:rsidRDefault="00E9029A" w:rsidP="00E9029A">
      <w:pPr>
        <w:rPr>
          <w:color w:val="000000"/>
          <w:lang w:eastAsia="en-AU"/>
        </w:rPr>
      </w:pPr>
    </w:p>
    <w:p w:rsidR="00907DF1" w:rsidRDefault="00907DF1" w:rsidP="00E9029A">
      <w:r w:rsidRPr="00DF11DC">
        <w:t>Yours sincerely</w:t>
      </w:r>
    </w:p>
    <w:p w:rsidR="00E9029A" w:rsidRDefault="00E9029A" w:rsidP="00E9029A"/>
    <w:p w:rsidR="00E9029A" w:rsidRDefault="00E9029A" w:rsidP="00E9029A"/>
    <w:p w:rsidR="00E9029A" w:rsidRDefault="00E9029A" w:rsidP="00E9029A"/>
    <w:p w:rsidR="00AD0C4E" w:rsidRDefault="00AD0C4E" w:rsidP="00E9029A"/>
    <w:p w:rsidR="00AD0C4E" w:rsidRDefault="00AD0C4E" w:rsidP="00E9029A"/>
    <w:p w:rsidR="00E9029A" w:rsidRPr="00DF11DC" w:rsidRDefault="00E9029A" w:rsidP="00E9029A"/>
    <w:p w:rsidR="00E9029A" w:rsidRPr="00E9029A" w:rsidRDefault="00E9029A" w:rsidP="00E9029A">
      <w:r w:rsidRPr="00E9029A">
        <w:t>Rachel Bacon</w:t>
      </w:r>
    </w:p>
    <w:p w:rsidR="00907DF1" w:rsidRDefault="00907DF1" w:rsidP="00E9029A">
      <w:r w:rsidRPr="00E9029A">
        <w:t>Deputy Secretary</w:t>
      </w:r>
    </w:p>
    <w:p w:rsidR="00AD0C4E" w:rsidRPr="00E9029A" w:rsidRDefault="00CE7394" w:rsidP="00E9029A">
      <w:r>
        <w:t xml:space="preserve"> </w:t>
      </w:r>
    </w:p>
    <w:p w:rsidR="00907DF1" w:rsidRPr="00E9029A" w:rsidRDefault="00CE7394" w:rsidP="00E9029A">
      <w:r>
        <w:t xml:space="preserve">         July</w:t>
      </w:r>
      <w:r w:rsidR="00E9029A" w:rsidRPr="00E9029A">
        <w:t xml:space="preserve"> 2021</w:t>
      </w:r>
    </w:p>
    <w:sectPr w:rsidR="00907DF1" w:rsidRPr="00E9029A" w:rsidSect="00AD0C4E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4E" w:rsidRDefault="00AD0C4E" w:rsidP="00AD0C4E">
      <w:pPr>
        <w:spacing w:line="240" w:lineRule="auto"/>
      </w:pPr>
      <w:r>
        <w:separator/>
      </w:r>
    </w:p>
  </w:endnote>
  <w:endnote w:type="continuationSeparator" w:id="0">
    <w:p w:rsidR="00AD0C4E" w:rsidRDefault="00AD0C4E" w:rsidP="00AD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4E" w:rsidRDefault="00AD0C4E" w:rsidP="00AD0C4E">
      <w:pPr>
        <w:spacing w:line="240" w:lineRule="auto"/>
      </w:pPr>
      <w:r>
        <w:separator/>
      </w:r>
    </w:p>
  </w:footnote>
  <w:footnote w:type="continuationSeparator" w:id="0">
    <w:p w:rsidR="00AD0C4E" w:rsidRDefault="00AD0C4E" w:rsidP="00AD0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4E" w:rsidRDefault="00AD0C4E">
    <w:pPr>
      <w:pStyle w:val="Header"/>
    </w:pPr>
    <w:r>
      <w:rPr>
        <w:noProof/>
        <w:lang w:eastAsia="en-AU"/>
      </w:rPr>
      <w:drawing>
        <wp:inline distT="0" distB="0" distL="0" distR="0">
          <wp:extent cx="3755136" cy="79857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ITRDC_In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5136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9A"/>
    <w:rsid w:val="0000552F"/>
    <w:rsid w:val="00090250"/>
    <w:rsid w:val="000954BF"/>
    <w:rsid w:val="000A7ABA"/>
    <w:rsid w:val="000E63AC"/>
    <w:rsid w:val="0015323A"/>
    <w:rsid w:val="001C2E28"/>
    <w:rsid w:val="001F07F9"/>
    <w:rsid w:val="00243D5F"/>
    <w:rsid w:val="00267E33"/>
    <w:rsid w:val="00284E41"/>
    <w:rsid w:val="002B1A2E"/>
    <w:rsid w:val="002C0097"/>
    <w:rsid w:val="003000E8"/>
    <w:rsid w:val="003D5500"/>
    <w:rsid w:val="0041390D"/>
    <w:rsid w:val="0047563D"/>
    <w:rsid w:val="0048114F"/>
    <w:rsid w:val="004D6A26"/>
    <w:rsid w:val="00504916"/>
    <w:rsid w:val="00535899"/>
    <w:rsid w:val="00547F2C"/>
    <w:rsid w:val="005A13D4"/>
    <w:rsid w:val="005B6B55"/>
    <w:rsid w:val="00692B2A"/>
    <w:rsid w:val="006A0129"/>
    <w:rsid w:val="006B21F0"/>
    <w:rsid w:val="006C1716"/>
    <w:rsid w:val="006E1B31"/>
    <w:rsid w:val="006E362C"/>
    <w:rsid w:val="00707DD8"/>
    <w:rsid w:val="0076750A"/>
    <w:rsid w:val="00770E95"/>
    <w:rsid w:val="0079030D"/>
    <w:rsid w:val="007D6DA3"/>
    <w:rsid w:val="00830E27"/>
    <w:rsid w:val="00836343"/>
    <w:rsid w:val="0084719A"/>
    <w:rsid w:val="00873BFD"/>
    <w:rsid w:val="008C4768"/>
    <w:rsid w:val="008C4BD5"/>
    <w:rsid w:val="008D4630"/>
    <w:rsid w:val="008E6A0C"/>
    <w:rsid w:val="008F0DF2"/>
    <w:rsid w:val="008F1BC6"/>
    <w:rsid w:val="00907DF1"/>
    <w:rsid w:val="009706E6"/>
    <w:rsid w:val="009A18F3"/>
    <w:rsid w:val="00A32F9F"/>
    <w:rsid w:val="00A8121F"/>
    <w:rsid w:val="00AA2F0C"/>
    <w:rsid w:val="00AD0C4E"/>
    <w:rsid w:val="00B244B5"/>
    <w:rsid w:val="00B51C4A"/>
    <w:rsid w:val="00B5658B"/>
    <w:rsid w:val="00B858F9"/>
    <w:rsid w:val="00BC7E99"/>
    <w:rsid w:val="00C373EE"/>
    <w:rsid w:val="00C852CF"/>
    <w:rsid w:val="00CC1E38"/>
    <w:rsid w:val="00CE7394"/>
    <w:rsid w:val="00D5361F"/>
    <w:rsid w:val="00D57BB4"/>
    <w:rsid w:val="00D825A5"/>
    <w:rsid w:val="00DD27C6"/>
    <w:rsid w:val="00DF0437"/>
    <w:rsid w:val="00E2259E"/>
    <w:rsid w:val="00E5554F"/>
    <w:rsid w:val="00E9029A"/>
    <w:rsid w:val="00EA4572"/>
    <w:rsid w:val="00ED7854"/>
    <w:rsid w:val="00F01098"/>
    <w:rsid w:val="00F11A10"/>
    <w:rsid w:val="00F21256"/>
    <w:rsid w:val="00F67352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4F9D508"/>
  <w15:docId w15:val="{F969FEA2-B6A4-4D87-AD38-A84EDFF3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table" w:styleId="LightGrid-Accent2">
    <w:name w:val="Light Grid Accent 2"/>
    <w:basedOn w:val="TableNormal"/>
    <w:uiPriority w:val="62"/>
    <w:rsid w:val="009706E6"/>
    <w:pPr>
      <w:spacing w:after="0" w:line="240" w:lineRule="auto"/>
    </w:pPr>
    <w:rPr>
      <w:rFonts w:eastAsiaTheme="minorEastAsia" w:cstheme="minorBidi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9706E6"/>
    <w:pPr>
      <w:spacing w:before="120" w:after="120" w:line="240" w:lineRule="auto"/>
    </w:pPr>
    <w:rPr>
      <w:rFonts w:ascii="Arial" w:eastAsiaTheme="majorEastAsia" w:hAnsi="Arial" w:cs="Arial"/>
      <w:bCs/>
      <w:sz w:val="20"/>
    </w:rPr>
  </w:style>
  <w:style w:type="paragraph" w:customStyle="1" w:styleId="TableName">
    <w:name w:val="TableName"/>
    <w:basedOn w:val="Normal"/>
    <w:qFormat/>
    <w:rsid w:val="009706E6"/>
    <w:pPr>
      <w:keepNext/>
      <w:spacing w:after="120" w:line="240" w:lineRule="auto"/>
    </w:pPr>
    <w:rPr>
      <w:rFonts w:ascii="Arial" w:eastAsiaTheme="minorEastAsia" w:hAnsi="Arial" w:cs="Arial"/>
      <w:sz w:val="22"/>
      <w:szCs w:val="22"/>
    </w:rPr>
  </w:style>
  <w:style w:type="paragraph" w:customStyle="1" w:styleId="BodyText1">
    <w:name w:val="Body Text1"/>
    <w:basedOn w:val="Normal"/>
    <w:qFormat/>
    <w:rsid w:val="002C0097"/>
    <w:pPr>
      <w:spacing w:after="200" w:line="260" w:lineRule="exact"/>
    </w:pPr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E9029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D0C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C4E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1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G&amp;T\NI\ACT%20&amp;%20NT\ACT\Legal\Sunsetting%20docs\PALM%20Regs\RIS\47%20Agency%20certification%20letter%20-%20Sunsett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 Agency certification letter - Sunsetting Instrument.dotx</Template>
  <TotalTime>4</TotalTime>
  <Pages>2</Pages>
  <Words>251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 Certification Letter</vt:lpstr>
    </vt:vector>
  </TitlesOfParts>
  <Company>FINANCE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 Certification Letter</dc:title>
  <dc:creator>Karene</dc:creator>
  <cp:lastModifiedBy>Karene</cp:lastModifiedBy>
  <cp:revision>3</cp:revision>
  <cp:lastPrinted>2021-05-14T03:40:00Z</cp:lastPrinted>
  <dcterms:created xsi:type="dcterms:W3CDTF">2021-07-05T03:41:00Z</dcterms:created>
  <dcterms:modified xsi:type="dcterms:W3CDTF">2021-07-05T03:45:00Z</dcterms:modified>
</cp:coreProperties>
</file>