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9ED7" w14:textId="60B5C95B" w:rsidR="00E92551" w:rsidRPr="00F957C6" w:rsidRDefault="008F4417" w:rsidP="4BDE12E8">
      <w:pPr>
        <w:pStyle w:val="Title"/>
        <w:spacing w:before="480"/>
        <w:rPr>
          <w:highlight w:val="yellow"/>
        </w:rPr>
      </w:pPr>
      <w:r>
        <w:t xml:space="preserve">Commonwealth-State </w:t>
      </w:r>
      <w:r w:rsidR="00A52809">
        <w:t>Regulat</w:t>
      </w:r>
      <w:r w:rsidR="4E4CAD8C">
        <w:t>ion</w:t>
      </w:r>
      <w:r w:rsidR="00A52809">
        <w:t xml:space="preserve"> </w:t>
      </w:r>
      <w:r>
        <w:t xml:space="preserve">Impact </w:t>
      </w:r>
      <w:r w:rsidR="000B03B3">
        <w:t>Statement</w:t>
      </w:r>
      <w:r w:rsidR="00411B6F">
        <w:t xml:space="preserve">, </w:t>
      </w:r>
      <w:r w:rsidR="08FD37E0">
        <w:t>202</w:t>
      </w:r>
      <w:r w:rsidR="00B5495E">
        <w:t>6</w:t>
      </w:r>
      <w:r w:rsidR="08FD37E0">
        <w:t>-2</w:t>
      </w:r>
      <w:r w:rsidR="00B5495E">
        <w:t>7</w:t>
      </w:r>
    </w:p>
    <w:p w14:paraId="78A93D1F" w14:textId="70326D4A" w:rsidR="009E5BD3" w:rsidRPr="00ED07FB" w:rsidRDefault="008F4417" w:rsidP="00ED07FB">
      <w:pPr>
        <w:pStyle w:val="Subtitle"/>
        <w:spacing w:line="288" w:lineRule="auto"/>
        <w:rPr>
          <w:rFonts w:ascii="Segoe UI Light" w:eastAsia="Segoe UI" w:hAnsi="Segoe UI Light" w:cs="Segoe UI Light"/>
          <w:sz w:val="22"/>
          <w:szCs w:val="22"/>
        </w:rPr>
      </w:pPr>
      <w:r w:rsidRPr="00ED07FB">
        <w:rPr>
          <w:rFonts w:ascii="Segoe UI Light" w:eastAsia="Segoe UI Light" w:hAnsi="Segoe UI Light" w:cs="Segoe UI Light"/>
          <w:sz w:val="22"/>
          <w:szCs w:val="22"/>
        </w:rPr>
        <w:t>The Office of Impact Analysis (OIA) publishes Regulation Impact Statement</w:t>
      </w:r>
      <w:r w:rsidR="00144EC0">
        <w:rPr>
          <w:rFonts w:ascii="Segoe UI Light" w:eastAsia="Segoe UI Light" w:hAnsi="Segoe UI Light" w:cs="Segoe UI Light"/>
          <w:sz w:val="22"/>
          <w:szCs w:val="22"/>
        </w:rPr>
        <w:t>s</w:t>
      </w:r>
      <w:r w:rsidRPr="00ED07FB">
        <w:rPr>
          <w:rFonts w:ascii="Segoe UI Light" w:eastAsia="Segoe UI Light" w:hAnsi="Segoe UI Light" w:cs="Segoe UI Light"/>
          <w:sz w:val="22"/>
          <w:szCs w:val="22"/>
        </w:rPr>
        <w:t xml:space="preserve"> (RIS</w:t>
      </w:r>
      <w:r w:rsidR="00144EC0">
        <w:rPr>
          <w:rFonts w:ascii="Segoe UI Light" w:eastAsia="Segoe UI Light" w:hAnsi="Segoe UI Light" w:cs="Segoe UI Light"/>
          <w:sz w:val="22"/>
          <w:szCs w:val="22"/>
        </w:rPr>
        <w:t>s</w:t>
      </w:r>
      <w:r w:rsidRPr="00ED07FB">
        <w:rPr>
          <w:rFonts w:ascii="Segoe UI Light" w:eastAsia="Segoe UI Light" w:hAnsi="Segoe UI Light" w:cs="Segoe UI Light"/>
          <w:sz w:val="22"/>
          <w:szCs w:val="22"/>
        </w:rPr>
        <w:t>) with the OIA’s assessment on its website as soon as practicable after a policy announcement, in consultation with the relevant Ministerial Meeting or national standard-setting body (NSSB).</w:t>
      </w:r>
    </w:p>
    <w:p w14:paraId="6BEEB059" w14:textId="3FCF523B" w:rsidR="00BB23D4" w:rsidRPr="00ED07FB" w:rsidRDefault="005A2725" w:rsidP="00BB23D4">
      <w:pPr>
        <w:pStyle w:val="Subtitle"/>
        <w:spacing w:line="288" w:lineRule="auto"/>
        <w:rPr>
          <w:rFonts w:ascii="Segoe UI Light" w:eastAsia="Segoe UI" w:hAnsi="Segoe UI Light" w:cs="Segoe UI Light"/>
          <w:sz w:val="22"/>
          <w:szCs w:val="22"/>
        </w:rPr>
      </w:pPr>
      <w:r w:rsidRPr="005A2725">
        <w:rPr>
          <w:rFonts w:ascii="Segoe UI Light" w:eastAsia="Segoe UI Light" w:hAnsi="Segoe UI Light" w:cs="Segoe UI Light"/>
          <w:sz w:val="22"/>
          <w:szCs w:val="22"/>
        </w:rPr>
        <w:t xml:space="preserve">The </w:t>
      </w:r>
      <w:r w:rsidR="000011FA">
        <w:rPr>
          <w:rFonts w:ascii="Segoe UI Light" w:eastAsia="Segoe UI Light" w:hAnsi="Segoe UI Light" w:cs="Segoe UI Light"/>
          <w:sz w:val="22"/>
          <w:szCs w:val="22"/>
        </w:rPr>
        <w:t xml:space="preserve">June 2023 </w:t>
      </w:r>
      <w:r w:rsidR="0079698A">
        <w:rPr>
          <w:rFonts w:ascii="Segoe UI Light" w:eastAsia="Segoe UI Light" w:hAnsi="Segoe UI Light" w:cs="Segoe UI Light"/>
          <w:sz w:val="22"/>
          <w:szCs w:val="22"/>
        </w:rPr>
        <w:t>‘</w:t>
      </w:r>
      <w:hyperlink r:id="rId12" w:history="1">
        <w:r w:rsidRPr="0079698A">
          <w:rPr>
            <w:rStyle w:val="Hyperlink"/>
            <w:rFonts w:ascii="Segoe UI Light" w:eastAsia="Segoe UI Light" w:hAnsi="Segoe UI Light" w:cs="Segoe UI Light"/>
            <w:sz w:val="22"/>
            <w:szCs w:val="22"/>
          </w:rPr>
          <w:t>Regulatory Impact Analysis Guide for Ministers’ Meetings and National Standard Setting Bodies</w:t>
        </w:r>
      </w:hyperlink>
      <w:r w:rsidR="0079698A">
        <w:rPr>
          <w:rFonts w:ascii="Segoe UI Light" w:eastAsia="Segoe UI Light" w:hAnsi="Segoe UI Light" w:cs="Segoe UI Light"/>
          <w:sz w:val="22"/>
          <w:szCs w:val="22"/>
        </w:rPr>
        <w:t>’</w:t>
      </w:r>
      <w:r w:rsidRPr="005A2725">
        <w:rPr>
          <w:rFonts w:ascii="Segoe UI Light" w:eastAsia="Segoe UI Light" w:hAnsi="Segoe UI Light" w:cs="Segoe UI Light"/>
          <w:sz w:val="22"/>
          <w:szCs w:val="22"/>
        </w:rPr>
        <w:t xml:space="preserve"> sets out the impact analysis requirements for decisions taken by intergovernmental decision-making bodies.</w:t>
      </w:r>
      <w:r w:rsidR="00436E46">
        <w:rPr>
          <w:rFonts w:ascii="Segoe UI Light" w:eastAsia="Segoe UI Light" w:hAnsi="Segoe UI Light" w:cs="Segoe UI Light"/>
          <w:sz w:val="22"/>
          <w:szCs w:val="22"/>
        </w:rPr>
        <w:t xml:space="preserve"> </w:t>
      </w:r>
      <w:r w:rsidR="00BB23D4" w:rsidRPr="00B97A2D">
        <w:rPr>
          <w:rFonts w:ascii="Segoe UI Light" w:eastAsia="Segoe UI Light" w:hAnsi="Segoe UI Light" w:cs="Segoe UI Light"/>
          <w:sz w:val="22"/>
          <w:szCs w:val="22"/>
        </w:rPr>
        <w:t xml:space="preserve">Under the </w:t>
      </w:r>
      <w:r w:rsidR="00436E46">
        <w:rPr>
          <w:rFonts w:ascii="Segoe UI Light" w:hAnsi="Segoe UI Light" w:cs="Segoe UI Light"/>
          <w:sz w:val="22"/>
          <w:szCs w:val="22"/>
        </w:rPr>
        <w:t>g</w:t>
      </w:r>
      <w:r w:rsidR="00BB23D4" w:rsidRPr="00ED07FB">
        <w:rPr>
          <w:rFonts w:ascii="Segoe UI Light" w:eastAsia="Segoe UI Light" w:hAnsi="Segoe UI Light" w:cs="Segoe UI Light"/>
          <w:sz w:val="22"/>
          <w:szCs w:val="22"/>
        </w:rPr>
        <w:t>uide, a RIS only needs to be finalised with the OIA if requested by the relevant decision maker(s).</w:t>
      </w:r>
      <w:r w:rsidR="005A54AE" w:rsidRPr="00ED07FB">
        <w:rPr>
          <w:rFonts w:ascii="Segoe UI Light" w:eastAsia="Segoe UI Light" w:hAnsi="Segoe UI Light" w:cs="Segoe UI Light"/>
          <w:sz w:val="22"/>
          <w:szCs w:val="22"/>
        </w:rPr>
        <w:t xml:space="preserve"> </w:t>
      </w:r>
      <w:r w:rsidR="00BB23D4" w:rsidRPr="00ED07FB">
        <w:rPr>
          <w:rFonts w:ascii="Segoe UI Light" w:eastAsia="Segoe UI Light" w:hAnsi="Segoe UI Light" w:cs="Segoe UI Light"/>
          <w:sz w:val="22"/>
          <w:szCs w:val="22"/>
        </w:rPr>
        <w:t xml:space="preserve">As outlined in the Guide, where a RIS is commissioned by the decision maker, the default requirement is that both a </w:t>
      </w:r>
      <w:r w:rsidR="00F16B9C" w:rsidRPr="00057199">
        <w:rPr>
          <w:rFonts w:ascii="Segoe UI Light" w:eastAsia="Segoe UI Light" w:hAnsi="Segoe UI Light" w:cs="Segoe UI Light"/>
          <w:sz w:val="22"/>
          <w:szCs w:val="22"/>
        </w:rPr>
        <w:t>Consultation RISs (</w:t>
      </w:r>
      <w:r w:rsidR="00BB23D4" w:rsidRPr="00ED07FB">
        <w:rPr>
          <w:rFonts w:ascii="Segoe UI Light" w:eastAsia="Segoe UI Light" w:hAnsi="Segoe UI Light" w:cs="Segoe UI Light"/>
          <w:sz w:val="22"/>
          <w:szCs w:val="22"/>
        </w:rPr>
        <w:t>C-RIS</w:t>
      </w:r>
      <w:r w:rsidR="00F16B9C">
        <w:rPr>
          <w:rFonts w:ascii="Segoe UI Light" w:eastAsia="Segoe UI Light" w:hAnsi="Segoe UI Light" w:cs="Segoe UI Light"/>
          <w:sz w:val="22"/>
          <w:szCs w:val="22"/>
        </w:rPr>
        <w:t>)</w:t>
      </w:r>
      <w:r w:rsidR="00BB23D4" w:rsidRPr="00ED07FB">
        <w:rPr>
          <w:rFonts w:ascii="Segoe UI Light" w:eastAsia="Segoe UI Light" w:hAnsi="Segoe UI Light" w:cs="Segoe UI Light"/>
          <w:sz w:val="22"/>
          <w:szCs w:val="22"/>
        </w:rPr>
        <w:t xml:space="preserve"> and </w:t>
      </w:r>
      <w:r w:rsidR="00F16B9C" w:rsidRPr="00057199">
        <w:rPr>
          <w:rFonts w:ascii="Segoe UI Light" w:eastAsia="Segoe UI Light" w:hAnsi="Segoe UI Light" w:cs="Segoe UI Light"/>
          <w:sz w:val="22"/>
          <w:szCs w:val="22"/>
        </w:rPr>
        <w:t>Decision RISs (</w:t>
      </w:r>
      <w:r w:rsidR="00BB23D4" w:rsidRPr="00ED07FB">
        <w:rPr>
          <w:rFonts w:ascii="Segoe UI Light" w:eastAsia="Segoe UI Light" w:hAnsi="Segoe UI Light" w:cs="Segoe UI Light"/>
          <w:sz w:val="22"/>
          <w:szCs w:val="22"/>
        </w:rPr>
        <w:t>D-RIS</w:t>
      </w:r>
      <w:r w:rsidR="00F16B9C">
        <w:rPr>
          <w:rFonts w:ascii="Segoe UI Light" w:eastAsia="Segoe UI Light" w:hAnsi="Segoe UI Light" w:cs="Segoe UI Light"/>
          <w:sz w:val="22"/>
          <w:szCs w:val="22"/>
        </w:rPr>
        <w:t>)</w:t>
      </w:r>
      <w:r w:rsidR="00BB23D4" w:rsidRPr="00ED07FB">
        <w:rPr>
          <w:rFonts w:ascii="Segoe UI Light" w:eastAsia="Segoe UI Light" w:hAnsi="Segoe UI Light" w:cs="Segoe UI Light"/>
          <w:sz w:val="22"/>
          <w:szCs w:val="22"/>
        </w:rPr>
        <w:t xml:space="preserve"> must be prepared. However, a C-RIS may not be required in circumstances where the OIA has agreed that the function of the C-RIS has been achieved by an appropriate alternative mechanism.</w:t>
      </w:r>
    </w:p>
    <w:p w14:paraId="325AA47C" w14:textId="7703317F" w:rsidR="003E1098" w:rsidRPr="00B97A2D" w:rsidRDefault="55BC5B82" w:rsidP="0097624A">
      <w:pPr>
        <w:pStyle w:val="Subtitle"/>
        <w:spacing w:line="288" w:lineRule="auto"/>
        <w:rPr>
          <w:rFonts w:ascii="Segoe UI Light" w:eastAsia="Segoe UI Light" w:hAnsi="Segoe UI Light" w:cs="Segoe UI Light"/>
          <w:sz w:val="22"/>
          <w:szCs w:val="22"/>
        </w:rPr>
      </w:pPr>
      <w:r w:rsidRPr="00ED07FB">
        <w:rPr>
          <w:rFonts w:ascii="Segoe UI Light" w:eastAsia="Segoe UI Light" w:hAnsi="Segoe UI Light" w:cs="Segoe UI Light"/>
          <w:sz w:val="22"/>
          <w:szCs w:val="22"/>
        </w:rPr>
        <w:t xml:space="preserve">This </w:t>
      </w:r>
      <w:r w:rsidR="009E364B" w:rsidRPr="00ED07FB">
        <w:rPr>
          <w:rFonts w:ascii="Segoe UI Light" w:eastAsia="Segoe UI Light" w:hAnsi="Segoe UI Light" w:cs="Segoe UI Light"/>
          <w:sz w:val="22"/>
          <w:szCs w:val="22"/>
        </w:rPr>
        <w:t xml:space="preserve">summary </w:t>
      </w:r>
      <w:r w:rsidRPr="00ED07FB">
        <w:rPr>
          <w:rFonts w:ascii="Segoe UI Light" w:eastAsia="Segoe UI Light" w:hAnsi="Segoe UI Light" w:cs="Segoe UI Light"/>
          <w:sz w:val="22"/>
          <w:szCs w:val="22"/>
        </w:rPr>
        <w:t xml:space="preserve">report covers Commonwealth-State  C-RISs </w:t>
      </w:r>
      <w:r w:rsidR="00222085">
        <w:rPr>
          <w:rFonts w:ascii="Segoe UI Light" w:eastAsia="Segoe UI Light" w:hAnsi="Segoe UI Light" w:cs="Segoe UI Light"/>
          <w:sz w:val="22"/>
          <w:szCs w:val="22"/>
        </w:rPr>
        <w:t xml:space="preserve">and </w:t>
      </w:r>
      <w:r w:rsidR="00222085" w:rsidRPr="00ED07FB">
        <w:rPr>
          <w:rFonts w:ascii="Segoe UI Light" w:eastAsia="Segoe UI Light" w:hAnsi="Segoe UI Light" w:cs="Segoe UI Light"/>
          <w:sz w:val="22"/>
          <w:szCs w:val="22"/>
        </w:rPr>
        <w:t xml:space="preserve">D-RISs </w:t>
      </w:r>
      <w:r w:rsidRPr="00ED07FB">
        <w:rPr>
          <w:rFonts w:ascii="Segoe UI Light" w:eastAsia="Segoe UI Light" w:hAnsi="Segoe UI Light" w:cs="Segoe UI Light"/>
          <w:sz w:val="22"/>
          <w:szCs w:val="22"/>
        </w:rPr>
        <w:t>published on the OIA website in 202</w:t>
      </w:r>
      <w:r w:rsidR="00EA24BA" w:rsidRPr="00ED07FB">
        <w:rPr>
          <w:rFonts w:ascii="Segoe UI Light" w:eastAsia="Segoe UI Light" w:hAnsi="Segoe UI Light" w:cs="Segoe UI Light"/>
          <w:sz w:val="22"/>
          <w:szCs w:val="22"/>
        </w:rPr>
        <w:t>6</w:t>
      </w:r>
      <w:r w:rsidR="00F16B9C">
        <w:rPr>
          <w:rFonts w:ascii="Segoe UI Light" w:eastAsia="Segoe UI Light" w:hAnsi="Segoe UI Light" w:cs="Segoe UI Light"/>
          <w:sz w:val="22"/>
          <w:szCs w:val="22"/>
        </w:rPr>
        <w:noBreakHyphen/>
      </w:r>
      <w:r w:rsidRPr="00B97A2D">
        <w:rPr>
          <w:rFonts w:ascii="Segoe UI Light" w:eastAsia="Segoe UI Light" w:hAnsi="Segoe UI Light" w:cs="Segoe UI Light"/>
          <w:sz w:val="22"/>
          <w:szCs w:val="22"/>
        </w:rPr>
        <w:t>2</w:t>
      </w:r>
      <w:r w:rsidR="00EA24BA" w:rsidRPr="00B97A2D">
        <w:rPr>
          <w:rFonts w:ascii="Segoe UI Light" w:eastAsia="Segoe UI Light" w:hAnsi="Segoe UI Light" w:cs="Segoe UI Light"/>
          <w:sz w:val="22"/>
          <w:szCs w:val="22"/>
        </w:rPr>
        <w:t>7</w:t>
      </w:r>
      <w:r w:rsidR="6BA00778" w:rsidRPr="00B97A2D">
        <w:rPr>
          <w:rFonts w:ascii="Segoe UI Light" w:eastAsia="Segoe UI Light" w:hAnsi="Segoe UI Light" w:cs="Segoe UI Light"/>
          <w:sz w:val="22"/>
          <w:szCs w:val="22"/>
        </w:rPr>
        <w:t xml:space="preserve"> up to</w:t>
      </w:r>
      <w:r w:rsidR="00880029" w:rsidRPr="00B97A2D">
        <w:rPr>
          <w:rFonts w:ascii="Segoe UI Light" w:eastAsia="Segoe UI Light" w:hAnsi="Segoe UI Light" w:cs="Segoe UI Light"/>
          <w:sz w:val="22"/>
          <w:szCs w:val="22"/>
        </w:rPr>
        <w:t xml:space="preserve"> 1</w:t>
      </w:r>
      <w:r w:rsidR="6BA00778" w:rsidRPr="00B97A2D">
        <w:rPr>
          <w:rFonts w:ascii="Segoe UI Light" w:eastAsia="Segoe UI Light" w:hAnsi="Segoe UI Light" w:cs="Segoe UI Light"/>
          <w:sz w:val="22"/>
          <w:szCs w:val="22"/>
        </w:rPr>
        <w:t xml:space="preserve"> </w:t>
      </w:r>
      <w:r w:rsidR="003A05DB" w:rsidRPr="00B97A2D">
        <w:rPr>
          <w:rFonts w:ascii="Segoe UI Light" w:eastAsia="Segoe UI Light" w:hAnsi="Segoe UI Light" w:cs="Segoe UI Light"/>
          <w:sz w:val="22"/>
          <w:szCs w:val="22"/>
        </w:rPr>
        <w:t>October</w:t>
      </w:r>
      <w:r w:rsidR="00EA24BA" w:rsidRPr="00B97A2D">
        <w:rPr>
          <w:rFonts w:ascii="Segoe UI Light" w:eastAsia="Segoe UI Light" w:hAnsi="Segoe UI Light" w:cs="Segoe UI Light"/>
          <w:sz w:val="22"/>
          <w:szCs w:val="22"/>
        </w:rPr>
        <w:t xml:space="preserve"> </w:t>
      </w:r>
      <w:r w:rsidR="41EF770F" w:rsidRPr="00B97A2D">
        <w:rPr>
          <w:rFonts w:ascii="Segoe UI Light" w:eastAsia="Segoe UI Light" w:hAnsi="Segoe UI Light" w:cs="Segoe UI Light"/>
          <w:sz w:val="22"/>
          <w:szCs w:val="22"/>
        </w:rPr>
        <w:t>202</w:t>
      </w:r>
      <w:r w:rsidR="000A30D5" w:rsidRPr="00B97A2D">
        <w:rPr>
          <w:rFonts w:ascii="Segoe UI Light" w:eastAsia="Segoe UI Light" w:hAnsi="Segoe UI Light" w:cs="Segoe UI Light"/>
          <w:sz w:val="22"/>
          <w:szCs w:val="22"/>
        </w:rPr>
        <w:t>6</w:t>
      </w:r>
      <w:r w:rsidRPr="00B97A2D">
        <w:rPr>
          <w:rFonts w:ascii="Segoe UI Light" w:eastAsia="Segoe UI Light" w:hAnsi="Segoe UI Light" w:cs="Segoe UI Light"/>
          <w:sz w:val="22"/>
          <w:szCs w:val="22"/>
        </w:rPr>
        <w:t xml:space="preserve">. </w:t>
      </w:r>
    </w:p>
    <w:p w14:paraId="4214C6B7" w14:textId="508EDB42" w:rsidR="009E5BD3" w:rsidRPr="00ED07FB" w:rsidRDefault="00053B64" w:rsidP="003E1098">
      <w:pPr>
        <w:pStyle w:val="Subtitle"/>
        <w:numPr>
          <w:ilvl w:val="0"/>
          <w:numId w:val="42"/>
        </w:numPr>
        <w:spacing w:line="288" w:lineRule="auto"/>
        <w:rPr>
          <w:rFonts w:ascii="Segoe UI Light" w:eastAsia="Segoe UI Light" w:hAnsi="Segoe UI Light" w:cs="Segoe UI Light"/>
          <w:sz w:val="22"/>
          <w:szCs w:val="22"/>
        </w:rPr>
      </w:pPr>
      <w:r w:rsidRPr="00B97A2D">
        <w:rPr>
          <w:rFonts w:ascii="Segoe UI Light" w:eastAsia="Segoe UI Light" w:hAnsi="Segoe UI Light" w:cs="Segoe UI Light"/>
          <w:sz w:val="22"/>
          <w:szCs w:val="22"/>
        </w:rPr>
        <w:t xml:space="preserve">Published C-RISs </w:t>
      </w:r>
      <w:r w:rsidR="00222085">
        <w:rPr>
          <w:rFonts w:ascii="Segoe UI Light" w:eastAsia="Segoe UI Light" w:hAnsi="Segoe UI Light" w:cs="Segoe UI Light"/>
          <w:sz w:val="22"/>
          <w:szCs w:val="22"/>
        </w:rPr>
        <w:t xml:space="preserve">and </w:t>
      </w:r>
      <w:r w:rsidR="00222085" w:rsidRPr="00F42311">
        <w:rPr>
          <w:rFonts w:ascii="Segoe UI Light" w:eastAsia="Segoe UI Light" w:hAnsi="Segoe UI Light" w:cs="Segoe UI Light"/>
          <w:sz w:val="22"/>
          <w:szCs w:val="22"/>
        </w:rPr>
        <w:t xml:space="preserve">D-RISs and </w:t>
      </w:r>
      <w:r w:rsidR="55BC5B82" w:rsidRPr="00B97A2D">
        <w:rPr>
          <w:rFonts w:ascii="Segoe UI Light" w:eastAsia="Segoe UI Light" w:hAnsi="Segoe UI Light" w:cs="Segoe UI Light"/>
          <w:sz w:val="22"/>
          <w:szCs w:val="22"/>
        </w:rPr>
        <w:t>are available on the OIA website</w:t>
      </w:r>
      <w:r w:rsidR="001A087B" w:rsidRPr="00B97A2D">
        <w:rPr>
          <w:rFonts w:ascii="Segoe UI Light" w:eastAsia="Segoe UI Light" w:hAnsi="Segoe UI Light" w:cs="Segoe UI Light"/>
          <w:sz w:val="22"/>
          <w:szCs w:val="22"/>
        </w:rPr>
        <w:t xml:space="preserve">: </w:t>
      </w:r>
      <w:hyperlink r:id="rId13" w:history="1">
        <w:r w:rsidR="001A087B" w:rsidRPr="00ED07FB">
          <w:rPr>
            <w:rStyle w:val="Hyperlink"/>
            <w:rFonts w:ascii="Segoe UI Light" w:eastAsia="Segoe UI Light" w:hAnsi="Segoe UI Light" w:cs="Segoe UI Light"/>
            <w:sz w:val="22"/>
            <w:szCs w:val="22"/>
          </w:rPr>
          <w:t>Published impact analyses | The Office of Impact Analysis</w:t>
        </w:r>
      </w:hyperlink>
      <w:r w:rsidR="55BC5B82" w:rsidRPr="00ED07FB">
        <w:rPr>
          <w:rFonts w:ascii="Segoe UI Light" w:eastAsia="Segoe UI Light" w:hAnsi="Segoe UI Light" w:cs="Segoe UI Light"/>
          <w:sz w:val="22"/>
          <w:szCs w:val="22"/>
        </w:rPr>
        <w:t>. </w:t>
      </w:r>
    </w:p>
    <w:p w14:paraId="1C957E62" w14:textId="0C84E495" w:rsidR="003E1098" w:rsidRPr="00ED07FB" w:rsidRDefault="00D947D2" w:rsidP="00D947D2">
      <w:pPr>
        <w:pStyle w:val="Subtitle"/>
        <w:numPr>
          <w:ilvl w:val="0"/>
          <w:numId w:val="42"/>
        </w:numPr>
        <w:spacing w:line="288" w:lineRule="auto"/>
        <w:rPr>
          <w:rFonts w:ascii="Segoe UI Light" w:eastAsia="Segoe UI Light" w:hAnsi="Segoe UI Light" w:cs="Segoe UI Light"/>
          <w:sz w:val="22"/>
          <w:szCs w:val="22"/>
        </w:rPr>
      </w:pPr>
      <w:r w:rsidRPr="00ED07FB">
        <w:rPr>
          <w:rFonts w:ascii="Segoe UI Light" w:eastAsia="Segoe UI Light" w:hAnsi="Segoe UI Light" w:cs="Segoe UI Light"/>
          <w:sz w:val="22"/>
          <w:szCs w:val="22"/>
        </w:rPr>
        <w:t xml:space="preserve">Summary </w:t>
      </w:r>
      <w:r w:rsidR="000A68D6" w:rsidRPr="00ED07FB">
        <w:rPr>
          <w:rFonts w:ascii="Segoe UI Light" w:eastAsia="Segoe UI Light" w:hAnsi="Segoe UI Light" w:cs="Segoe UI Light"/>
          <w:sz w:val="22"/>
          <w:szCs w:val="22"/>
        </w:rPr>
        <w:t xml:space="preserve">reports for previous years are also available on the OIA website: </w:t>
      </w:r>
      <w:hyperlink r:id="rId14" w:history="1">
        <w:r w:rsidR="000A68D6" w:rsidRPr="00ED07FB">
          <w:rPr>
            <w:rStyle w:val="Hyperlink"/>
            <w:rFonts w:ascii="Segoe UI Light" w:eastAsia="Segoe UI Light" w:hAnsi="Segoe UI Light" w:cs="Segoe UI Light"/>
            <w:sz w:val="22"/>
            <w:szCs w:val="22"/>
          </w:rPr>
          <w:t>Summary Reports | The Office of Impact Analysis</w:t>
        </w:r>
      </w:hyperlink>
      <w:r w:rsidR="000A68D6" w:rsidRPr="00ED07FB">
        <w:rPr>
          <w:rFonts w:ascii="Segoe UI Light" w:eastAsia="Segoe UI Light" w:hAnsi="Segoe UI Light" w:cs="Segoe UI Light"/>
          <w:sz w:val="22"/>
          <w:szCs w:val="22"/>
        </w:rPr>
        <w:t xml:space="preserve">. </w:t>
      </w:r>
    </w:p>
    <w:p w14:paraId="2A9E5862" w14:textId="137E5237" w:rsidR="00C474E8" w:rsidRPr="00ED07FB" w:rsidRDefault="00C474E8" w:rsidP="00C474E8">
      <w:pPr>
        <w:pStyle w:val="Subtitle"/>
        <w:rPr>
          <w:rFonts w:ascii="Segoe UI Light" w:eastAsia="Segoe UI" w:hAnsi="Segoe UI Light" w:cs="Segoe UI Light"/>
          <w:sz w:val="22"/>
          <w:szCs w:val="22"/>
        </w:rPr>
      </w:pPr>
      <w:r w:rsidRPr="00ED07FB">
        <w:rPr>
          <w:rFonts w:ascii="Segoe UI Light" w:eastAsia="Segoe UI Light" w:hAnsi="Segoe UI Light" w:cs="Segoe UI Light"/>
          <w:sz w:val="22"/>
          <w:szCs w:val="22"/>
        </w:rPr>
        <w:t>Department and Agency names in this report reflect their name at the time the RIS was published.</w:t>
      </w:r>
    </w:p>
    <w:p w14:paraId="71C2BCBC" w14:textId="77777777" w:rsidR="00CD1F9B" w:rsidRDefault="008F4417">
      <w:pPr>
        <w:spacing w:after="200"/>
        <w:rPr>
          <w:rFonts w:eastAsiaTheme="majorEastAsia"/>
          <w:sz w:val="28"/>
          <w:szCs w:val="28"/>
        </w:rPr>
      </w:pPr>
      <w:r>
        <w:rPr>
          <w:rFonts w:eastAsiaTheme="majorEastAsia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954862628"/>
        <w:docPartObj>
          <w:docPartGallery w:val="Table of Contents"/>
          <w:docPartUnique/>
        </w:docPartObj>
      </w:sdtPr>
      <w:sdtEndPr/>
      <w:sdtContent>
        <w:p w14:paraId="56CF6BE9" w14:textId="77777777" w:rsidR="00117A77" w:rsidRDefault="008F4417">
          <w:pPr>
            <w:pStyle w:val="TOCHeading"/>
          </w:pPr>
          <w:r>
            <w:t>Contents</w:t>
          </w:r>
        </w:p>
        <w:p w14:paraId="38603820" w14:textId="26381F1C" w:rsidR="00DC4417" w:rsidRDefault="008F4417">
          <w:pPr>
            <w:pStyle w:val="TOC1"/>
            <w:tabs>
              <w:tab w:val="right" w:leader="dot" w:pos="9968"/>
            </w:tabs>
            <w:rPr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r>
            <w:fldChar w:fldCharType="begin"/>
          </w:r>
          <w:r w:rsidR="00E06BF4">
            <w:instrText>TOC \o "1-3" \z \u \h</w:instrText>
          </w:r>
          <w:r>
            <w:fldChar w:fldCharType="separate"/>
          </w:r>
          <w:hyperlink w:anchor="_Toc243567480" w:history="1">
            <w:r w:rsidR="00DC4417" w:rsidRPr="00A714E4">
              <w:rPr>
                <w:rStyle w:val="Hyperlink"/>
                <w:noProof/>
              </w:rPr>
              <w:t>Summary of Commonwealth-State RIS, 2026-27</w:t>
            </w:r>
            <w:r w:rsidR="00DC4417">
              <w:rPr>
                <w:noProof/>
                <w:webHidden/>
              </w:rPr>
              <w:tab/>
            </w:r>
            <w:r w:rsidR="00DC4417">
              <w:rPr>
                <w:noProof/>
                <w:webHidden/>
              </w:rPr>
              <w:fldChar w:fldCharType="begin"/>
            </w:r>
            <w:r w:rsidR="00DC4417">
              <w:rPr>
                <w:noProof/>
                <w:webHidden/>
              </w:rPr>
              <w:instrText xml:space="preserve"> PAGEREF _Toc243567480 \h </w:instrText>
            </w:r>
            <w:r w:rsidR="00DC4417">
              <w:rPr>
                <w:noProof/>
                <w:webHidden/>
              </w:rPr>
            </w:r>
            <w:r w:rsidR="00DC4417">
              <w:rPr>
                <w:noProof/>
                <w:webHidden/>
              </w:rPr>
              <w:fldChar w:fldCharType="separate"/>
            </w:r>
            <w:r w:rsidR="00DC4417">
              <w:rPr>
                <w:noProof/>
                <w:webHidden/>
              </w:rPr>
              <w:t>4</w:t>
            </w:r>
            <w:r w:rsidR="00DC4417">
              <w:rPr>
                <w:noProof/>
                <w:webHidden/>
              </w:rPr>
              <w:fldChar w:fldCharType="end"/>
            </w:r>
          </w:hyperlink>
        </w:p>
        <w:p w14:paraId="5E55FF69" w14:textId="06C0FCE2" w:rsidR="00DC4417" w:rsidRDefault="00DC4417">
          <w:pPr>
            <w:pStyle w:val="TOC1"/>
            <w:tabs>
              <w:tab w:val="right" w:leader="dot" w:pos="9968"/>
            </w:tabs>
            <w:rPr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7481" w:history="1">
            <w:r w:rsidRPr="00A714E4">
              <w:rPr>
                <w:rStyle w:val="Hyperlink"/>
                <w:noProof/>
              </w:rPr>
              <w:t>Decision RISs by Agency, 2026-27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_Toc243567481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344C8B" w14:textId="2F1A3477" w:rsidR="00DC4417" w:rsidRDefault="00DC4417">
          <w:pPr>
            <w:pStyle w:val="TOC1"/>
            <w:tabs>
              <w:tab w:val="right" w:leader="dot" w:pos="9968"/>
            </w:tabs>
            <w:rPr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7482" w:history="1">
            <w:r w:rsidRPr="00A714E4">
              <w:rPr>
                <w:rStyle w:val="Hyperlink"/>
                <w:noProof/>
              </w:rPr>
              <w:t>Consultation RISs by Agency, 2026-27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_Toc243567482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DE962F" w14:textId="6499BFB4" w:rsidR="00E5417E" w:rsidRDefault="008F4417" w:rsidP="7DFD55B2">
          <w:pPr>
            <w:pStyle w:val="TOC2"/>
            <w:tabs>
              <w:tab w:val="clear" w:pos="9968"/>
              <w:tab w:val="right" w:leader="dot" w:pos="9960"/>
            </w:tabs>
            <w:rPr>
              <w:rStyle w:val="Hyperlink"/>
              <w:noProof/>
              <w:lang w:eastAsia="en-AU"/>
            </w:rPr>
          </w:pPr>
          <w:r>
            <w:fldChar w:fldCharType="end"/>
          </w:r>
        </w:p>
      </w:sdtContent>
    </w:sdt>
    <w:p w14:paraId="580CB19D" w14:textId="77777777" w:rsidR="3CA6AEA2" w:rsidRDefault="008F4417">
      <w:r>
        <w:br w:type="page"/>
      </w:r>
    </w:p>
    <w:p w14:paraId="7A06CBFE" w14:textId="3BC9C9A6" w:rsidR="00774646" w:rsidRDefault="008F4453" w:rsidP="585BB0DA">
      <w:pPr>
        <w:pStyle w:val="Style1"/>
        <w:outlineLvl w:val="0"/>
        <w:rPr>
          <w:highlight w:val="yellow"/>
        </w:rPr>
      </w:pPr>
      <w:bookmarkStart w:id="0" w:name="_Toc243567480"/>
      <w:r>
        <w:t>Summary of</w:t>
      </w:r>
      <w:r w:rsidR="008F4417">
        <w:t xml:space="preserve"> Commonwealth-State </w:t>
      </w:r>
      <w:r w:rsidR="00D12048">
        <w:t>RIS</w:t>
      </w:r>
      <w:r w:rsidR="002840E5">
        <w:t>,</w:t>
      </w:r>
      <w:r w:rsidR="008F4417">
        <w:t xml:space="preserve"> </w:t>
      </w:r>
      <w:r w:rsidR="29F0D52A">
        <w:t>202</w:t>
      </w:r>
      <w:r w:rsidR="00EA24BA">
        <w:t>6</w:t>
      </w:r>
      <w:r w:rsidR="29F0D52A">
        <w:t>-2</w:t>
      </w:r>
      <w:r w:rsidR="00EA24BA">
        <w:t>7</w:t>
      </w:r>
      <w:bookmarkEnd w:id="0"/>
    </w:p>
    <w:p w14:paraId="71CCC80E" w14:textId="3479EBD9" w:rsidR="00DB0378" w:rsidRDefault="008F4417" w:rsidP="2E4D3A87">
      <w:pPr>
        <w:pStyle w:val="Caption"/>
        <w:rPr>
          <w:highlight w:val="yellow"/>
        </w:rPr>
      </w:pPr>
      <w:bookmarkStart w:id="1" w:name="_Toc459800538"/>
      <w:bookmarkStart w:id="2" w:name="_Toc98330774"/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 w:rsidR="00FA1865" w:rsidRPr="2E4D3A87">
        <w:rPr>
          <w:noProof/>
        </w:rPr>
        <w:t>1</w:t>
      </w:r>
      <w:r>
        <w:fldChar w:fldCharType="end"/>
      </w:r>
      <w:r>
        <w:t xml:space="preserve">. </w:t>
      </w:r>
      <w:r w:rsidR="006A3551">
        <w:t xml:space="preserve">Summary of published </w:t>
      </w:r>
      <w:r>
        <w:t xml:space="preserve">Commonwealth-State </w:t>
      </w:r>
      <w:r w:rsidR="00D12048">
        <w:t>RIS</w:t>
      </w:r>
      <w:r w:rsidR="006A3551">
        <w:t>,</w:t>
      </w:r>
      <w:r w:rsidR="00103AB7">
        <w:t xml:space="preserve"> </w:t>
      </w:r>
      <w:r w:rsidR="00103AB7" w:rsidRPr="008523D5">
        <w:rPr>
          <w:rFonts w:eastAsia="Segoe UI" w:cs="Segoe UI"/>
        </w:rPr>
        <w:t>as at 1 October 2026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53"/>
        <w:gridCol w:w="3393"/>
        <w:gridCol w:w="3022"/>
      </w:tblGrid>
      <w:tr w:rsidR="009E5BD3" w14:paraId="6A56E7CF" w14:textId="77777777" w:rsidTr="00E322C2">
        <w:trPr>
          <w:cantSplit/>
        </w:trPr>
        <w:tc>
          <w:tcPr>
            <w:tcW w:w="3553" w:type="dxa"/>
            <w:shd w:val="clear" w:color="auto" w:fill="1B375C" w:themeFill="accent1"/>
          </w:tcPr>
          <w:p w14:paraId="5823B9CB" w14:textId="77777777" w:rsidR="007B5859" w:rsidRPr="00FB6A1E" w:rsidRDefault="008F4417" w:rsidP="00FB6A1E">
            <w:pPr>
              <w:pStyle w:val="TBLHeading"/>
            </w:pPr>
            <w:r w:rsidRPr="00FB6A1E">
              <w:t>Type</w:t>
            </w:r>
          </w:p>
        </w:tc>
        <w:tc>
          <w:tcPr>
            <w:tcW w:w="3393" w:type="dxa"/>
            <w:shd w:val="clear" w:color="auto" w:fill="1B375C" w:themeFill="accent1"/>
          </w:tcPr>
          <w:p w14:paraId="6D9B928F" w14:textId="77777777" w:rsidR="007B5859" w:rsidRPr="00FB6A1E" w:rsidRDefault="00BD3384" w:rsidP="00FB6A1E">
            <w:pPr>
              <w:pStyle w:val="TBLHeading"/>
            </w:pPr>
            <w:r w:rsidRPr="00FB6A1E">
              <w:t>Number</w:t>
            </w:r>
          </w:p>
        </w:tc>
        <w:tc>
          <w:tcPr>
            <w:tcW w:w="3022" w:type="dxa"/>
            <w:shd w:val="clear" w:color="auto" w:fill="1B375C" w:themeFill="accent1"/>
          </w:tcPr>
          <w:p w14:paraId="045274C9" w14:textId="77777777" w:rsidR="007B5859" w:rsidRPr="00907867" w:rsidRDefault="008F4417" w:rsidP="00FB6A1E">
            <w:pPr>
              <w:pStyle w:val="TBLHeading"/>
            </w:pPr>
            <w:r w:rsidRPr="00FB6A1E">
              <w:t>%</w:t>
            </w:r>
          </w:p>
        </w:tc>
      </w:tr>
      <w:tr w:rsidR="009E5BD3" w14:paraId="52BBC10F" w14:textId="77777777" w:rsidTr="00E322C2">
        <w:trPr>
          <w:cantSplit/>
        </w:trPr>
        <w:tc>
          <w:tcPr>
            <w:tcW w:w="3553" w:type="dxa"/>
          </w:tcPr>
          <w:p w14:paraId="2307D129" w14:textId="77777777" w:rsidR="007B5859" w:rsidRDefault="008F4417" w:rsidP="007B5859">
            <w:pPr>
              <w:pStyle w:val="TBLText"/>
            </w:pPr>
            <w:r>
              <w:t>C-RIS compliant at consultation</w:t>
            </w:r>
          </w:p>
        </w:tc>
        <w:tc>
          <w:tcPr>
            <w:tcW w:w="3393" w:type="dxa"/>
          </w:tcPr>
          <w:p w14:paraId="7DEFC704" w14:textId="41D5D2F3" w:rsidR="007B5859" w:rsidRDefault="003A05DB" w:rsidP="00F1201C">
            <w:pPr>
              <w:pStyle w:val="TBLText"/>
              <w:jc w:val="right"/>
            </w:pPr>
            <w:r>
              <w:t>0</w:t>
            </w:r>
          </w:p>
        </w:tc>
        <w:tc>
          <w:tcPr>
            <w:tcW w:w="3022" w:type="dxa"/>
          </w:tcPr>
          <w:p w14:paraId="72B2DC56" w14:textId="430A9888" w:rsidR="007B5859" w:rsidRDefault="003A05DB" w:rsidP="00F1201C">
            <w:pPr>
              <w:pStyle w:val="TBLText"/>
              <w:jc w:val="right"/>
            </w:pPr>
            <w:r>
              <w:t>N/A</w:t>
            </w:r>
          </w:p>
        </w:tc>
      </w:tr>
      <w:tr w:rsidR="009E5BD3" w14:paraId="1E0A5220" w14:textId="77777777" w:rsidTr="001A016A">
        <w:trPr>
          <w:cantSplit/>
        </w:trPr>
        <w:tc>
          <w:tcPr>
            <w:tcW w:w="3553" w:type="dxa"/>
          </w:tcPr>
          <w:p w14:paraId="07EA32FF" w14:textId="77777777" w:rsidR="007B5859" w:rsidRDefault="008F4417" w:rsidP="007B5859">
            <w:pPr>
              <w:pStyle w:val="TBLText"/>
            </w:pPr>
            <w:r>
              <w:t>D-RIS compliant at decision</w:t>
            </w:r>
          </w:p>
        </w:tc>
        <w:tc>
          <w:tcPr>
            <w:tcW w:w="3393" w:type="dxa"/>
          </w:tcPr>
          <w:p w14:paraId="3EB30C3F" w14:textId="088A7499" w:rsidR="007B5859" w:rsidRDefault="003A05DB" w:rsidP="00F1201C">
            <w:pPr>
              <w:pStyle w:val="TBLText"/>
              <w:jc w:val="right"/>
            </w:pPr>
            <w:r>
              <w:t>0</w:t>
            </w:r>
          </w:p>
        </w:tc>
        <w:tc>
          <w:tcPr>
            <w:tcW w:w="3022" w:type="dxa"/>
          </w:tcPr>
          <w:p w14:paraId="75E99BC9" w14:textId="3992FE5F" w:rsidR="007B5859" w:rsidRDefault="003A05DB" w:rsidP="00F1201C">
            <w:pPr>
              <w:pStyle w:val="TBLText"/>
              <w:jc w:val="right"/>
            </w:pPr>
            <w:r>
              <w:t>N/A</w:t>
            </w:r>
          </w:p>
        </w:tc>
      </w:tr>
    </w:tbl>
    <w:p w14:paraId="0CFD62E1" w14:textId="3D7E72D1" w:rsidR="00C37227" w:rsidRDefault="004F16DD" w:rsidP="585BB0DA">
      <w:pPr>
        <w:pStyle w:val="Heading1"/>
        <w:rPr>
          <w:highlight w:val="yellow"/>
        </w:rPr>
      </w:pPr>
      <w:bookmarkStart w:id="3" w:name="_Toc243567481"/>
      <w:bookmarkEnd w:id="1"/>
      <w:r>
        <w:t xml:space="preserve">Decision </w:t>
      </w:r>
      <w:r w:rsidR="008F4417">
        <w:t>R</w:t>
      </w:r>
      <w:r w:rsidR="00997E86" w:rsidRPr="00522AAF">
        <w:t>I</w:t>
      </w:r>
      <w:r w:rsidR="000872C2">
        <w:t>S</w:t>
      </w:r>
      <w:r w:rsidR="008F4417" w:rsidRPr="00522AAF">
        <w:t xml:space="preserve">s </w:t>
      </w:r>
      <w:r>
        <w:t xml:space="preserve">by Agency, </w:t>
      </w:r>
      <w:bookmarkEnd w:id="2"/>
      <w:r w:rsidR="7B262C7B">
        <w:t>202</w:t>
      </w:r>
      <w:r w:rsidR="00EA24BA">
        <w:t>6</w:t>
      </w:r>
      <w:r w:rsidR="7B262C7B">
        <w:t>-2</w:t>
      </w:r>
      <w:r w:rsidR="00EA24BA">
        <w:t>7</w:t>
      </w:r>
      <w:bookmarkEnd w:id="3"/>
    </w:p>
    <w:p w14:paraId="42E446DA" w14:textId="3DEE12BB" w:rsidR="003A05DB" w:rsidRDefault="006F2FBF" w:rsidP="003A05DB">
      <w:r>
        <w:t>A</w:t>
      </w:r>
      <w:r w:rsidRPr="006F2FBF">
        <w:t>s at 1 October 2026</w:t>
      </w:r>
      <w:r w:rsidR="003A05DB">
        <w:t>, no</w:t>
      </w:r>
      <w:r>
        <w:t xml:space="preserve"> D-</w:t>
      </w:r>
      <w:r w:rsidR="003A05DB">
        <w:t xml:space="preserve">RISs have been </w:t>
      </w:r>
      <w:r>
        <w:t xml:space="preserve">published </w:t>
      </w:r>
      <w:r w:rsidR="003A05DB">
        <w:t>in 2026-27.</w:t>
      </w:r>
    </w:p>
    <w:p w14:paraId="2FC60036" w14:textId="71516E0A" w:rsidR="00F71091" w:rsidRDefault="004F16DD" w:rsidP="00F71091">
      <w:pPr>
        <w:pStyle w:val="Heading1"/>
        <w:rPr>
          <w:highlight w:val="yellow"/>
        </w:rPr>
      </w:pPr>
      <w:bookmarkStart w:id="4" w:name="_Toc98330801"/>
      <w:bookmarkStart w:id="5" w:name="_Toc243567482"/>
      <w:r>
        <w:t xml:space="preserve">Consultation </w:t>
      </w:r>
      <w:r w:rsidR="008F4417">
        <w:t>RIS</w:t>
      </w:r>
      <w:r w:rsidR="00D03322">
        <w:t xml:space="preserve">s </w:t>
      </w:r>
      <w:r>
        <w:t>by Agency,</w:t>
      </w:r>
      <w:r w:rsidR="00D03322">
        <w:t xml:space="preserve"> </w:t>
      </w:r>
      <w:bookmarkEnd w:id="4"/>
      <w:r w:rsidR="5354D7BC">
        <w:t>202</w:t>
      </w:r>
      <w:r w:rsidR="00EA24BA">
        <w:t>6</w:t>
      </w:r>
      <w:r w:rsidR="5354D7BC">
        <w:t>-2</w:t>
      </w:r>
      <w:r w:rsidR="00EA24BA">
        <w:t>7</w:t>
      </w:r>
      <w:bookmarkEnd w:id="5"/>
    </w:p>
    <w:p w14:paraId="5A02DA9A" w14:textId="7930B144" w:rsidR="0CB26A3C" w:rsidRDefault="006F2FBF">
      <w:r>
        <w:t>A</w:t>
      </w:r>
      <w:r w:rsidRPr="006F2FBF">
        <w:t>s at 1 October 2026</w:t>
      </w:r>
      <w:r>
        <w:t>, no C-RISs have been published in 2026-27</w:t>
      </w:r>
      <w:r w:rsidR="008F4417">
        <w:t>.</w:t>
      </w:r>
    </w:p>
    <w:sectPr w:rsidR="0CB26A3C" w:rsidSect="00F70524">
      <w:headerReference w:type="default" r:id="rId15"/>
      <w:footerReference w:type="default" r:id="rId16"/>
      <w:headerReference w:type="first" r:id="rId17"/>
      <w:footerReference w:type="first" r:id="rId18"/>
      <w:footnotePr>
        <w:pos w:val="beneathText"/>
      </w:footnotePr>
      <w:pgSz w:w="11906" w:h="16838"/>
      <w:pgMar w:top="1701" w:right="964" w:bottom="1701" w:left="964" w:header="99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6DF82" w14:textId="77777777" w:rsidR="00485D8E" w:rsidRDefault="00485D8E">
      <w:pPr>
        <w:spacing w:after="0" w:line="240" w:lineRule="auto"/>
      </w:pPr>
      <w:r>
        <w:separator/>
      </w:r>
    </w:p>
  </w:endnote>
  <w:endnote w:type="continuationSeparator" w:id="0">
    <w:p w14:paraId="226CAABE" w14:textId="77777777" w:rsidR="00485D8E" w:rsidRDefault="0048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do">
    <w:altName w:val="Times New Roman"/>
    <w:charset w:val="00"/>
    <w:family w:val="roman"/>
    <w:pitch w:val="variable"/>
    <w:sig w:usb0="E40008FF" w:usb1="5201E0FB" w:usb2="04608000" w:usb3="00000000" w:csb0="000000BB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1EC5" w14:textId="77777777" w:rsidR="00EC344D" w:rsidRPr="00285CAF" w:rsidRDefault="00EC344D" w:rsidP="00D10635">
    <w:pPr>
      <w:jc w:val="center"/>
    </w:pPr>
  </w:p>
  <w:p w14:paraId="427A2FC0" w14:textId="20539E3C" w:rsidR="00EC344D" w:rsidRPr="008046D4" w:rsidRDefault="008F4417" w:rsidP="7DFD55B2">
    <w:pPr>
      <w:pStyle w:val="Header"/>
    </w:pPr>
    <w:r>
      <w:rPr>
        <w:color w:val="7F7F7F" w:themeColor="text1" w:themeTint="80"/>
        <w:sz w:val="18"/>
        <w:szCs w:val="18"/>
      </w:rPr>
      <w:t xml:space="preserve">PM&amp;C | OIA | Commonwealth-State Impact Analysis status, </w:t>
    </w:r>
    <w:r w:rsidRPr="2E4D3A87">
      <w:rPr>
        <w:color w:val="7F7F7F" w:themeColor="text1" w:themeTint="80"/>
        <w:sz w:val="18"/>
        <w:szCs w:val="18"/>
      </w:rPr>
      <w:t>202</w:t>
    </w:r>
    <w:r w:rsidR="007A1406">
      <w:rPr>
        <w:color w:val="7F7F7F" w:themeColor="text1" w:themeTint="80"/>
        <w:sz w:val="18"/>
        <w:szCs w:val="18"/>
      </w:rPr>
      <w:t>6</w:t>
    </w:r>
    <w:r w:rsidRPr="2E4D3A87">
      <w:rPr>
        <w:color w:val="7F7F7F" w:themeColor="text1" w:themeTint="80"/>
        <w:sz w:val="18"/>
        <w:szCs w:val="18"/>
      </w:rPr>
      <w:t>-</w:t>
    </w:r>
    <w:r w:rsidR="007A1406">
      <w:rPr>
        <w:color w:val="7F7F7F" w:themeColor="text1" w:themeTint="80"/>
        <w:sz w:val="18"/>
        <w:szCs w:val="18"/>
      </w:rPr>
      <w:t>27</w:t>
    </w:r>
    <w:r w:rsidRPr="2E4D3A87">
      <w:rPr>
        <w:color w:val="7F7F7F" w:themeColor="text1" w:themeTint="80"/>
        <w:sz w:val="18"/>
        <w:szCs w:val="18"/>
      </w:rPr>
      <w:t xml:space="preserve"> </w:t>
    </w:r>
    <w:r>
      <w:tab/>
    </w:r>
    <w:r>
      <w:fldChar w:fldCharType="begin"/>
    </w:r>
    <w:r>
      <w:instrText>PAGE</w:instrText>
    </w:r>
    <w:r>
      <w:fldChar w:fldCharType="separate"/>
    </w:r>
    <w:r w:rsidR="001A016A">
      <w:rPr>
        <w:noProof/>
      </w:rPr>
      <w:t>2</w:t>
    </w:r>
    <w:r>
      <w:fldChar w:fldCharType="end"/>
    </w:r>
  </w:p>
  <w:p w14:paraId="6486BDD4" w14:textId="77777777" w:rsidR="00EC344D" w:rsidRPr="008046D4" w:rsidRDefault="008F4417" w:rsidP="7DFD55B2">
    <w:pPr>
      <w:pStyle w:val="Header"/>
      <w:rPr>
        <w:rFonts w:ascii="Segoe UI" w:hAnsi="Segoe UI" w:cs="Segoe UI"/>
        <w:noProof/>
        <w:color w:val="7F7F7F" w:themeColor="text1" w:themeTint="80"/>
        <w:sz w:val="18"/>
        <w:szCs w:val="18"/>
      </w:rPr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5"/>
      <w:gridCol w:w="3325"/>
      <w:gridCol w:w="3325"/>
    </w:tblGrid>
    <w:tr w:rsidR="009E5BD3" w14:paraId="1FC8BF56" w14:textId="77777777" w:rsidTr="00FA1865">
      <w:trPr>
        <w:trHeight w:val="300"/>
      </w:trPr>
      <w:tc>
        <w:tcPr>
          <w:tcW w:w="3325" w:type="dxa"/>
        </w:tcPr>
        <w:p w14:paraId="0CC50E54" w14:textId="77777777" w:rsidR="7F5444F9" w:rsidRDefault="7F5444F9" w:rsidP="00FA1865">
          <w:pPr>
            <w:pStyle w:val="Header"/>
            <w:ind w:left="-115"/>
          </w:pPr>
        </w:p>
      </w:tc>
      <w:tc>
        <w:tcPr>
          <w:tcW w:w="3325" w:type="dxa"/>
        </w:tcPr>
        <w:p w14:paraId="7EC362C3" w14:textId="77777777" w:rsidR="7F5444F9" w:rsidRDefault="7F5444F9" w:rsidP="00FA1865">
          <w:pPr>
            <w:pStyle w:val="Header"/>
            <w:jc w:val="center"/>
          </w:pPr>
        </w:p>
      </w:tc>
      <w:tc>
        <w:tcPr>
          <w:tcW w:w="3325" w:type="dxa"/>
        </w:tcPr>
        <w:p w14:paraId="28B0C029" w14:textId="77777777" w:rsidR="7F5444F9" w:rsidRDefault="7F5444F9" w:rsidP="00FA1865">
          <w:pPr>
            <w:pStyle w:val="Header"/>
            <w:ind w:right="-115"/>
            <w:jc w:val="right"/>
          </w:pPr>
        </w:p>
      </w:tc>
    </w:tr>
  </w:tbl>
  <w:p w14:paraId="736102EE" w14:textId="77777777" w:rsidR="7F5444F9" w:rsidRDefault="7F5444F9" w:rsidP="00FA18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AC319" w14:textId="77777777" w:rsidR="00485D8E" w:rsidRDefault="00485D8E">
      <w:pPr>
        <w:spacing w:after="0" w:line="240" w:lineRule="auto"/>
      </w:pPr>
      <w:r>
        <w:separator/>
      </w:r>
    </w:p>
  </w:footnote>
  <w:footnote w:type="continuationSeparator" w:id="0">
    <w:p w14:paraId="1C340B42" w14:textId="77777777" w:rsidR="00485D8E" w:rsidRDefault="0048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146A" w14:textId="77777777" w:rsidR="00EC344D" w:rsidRPr="00D10635" w:rsidRDefault="008F4417" w:rsidP="00D10635">
    <w:pPr>
      <w:jc w:val="cen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0B5D5A2" wp14:editId="5AD1612C">
              <wp:simplePos x="0" y="0"/>
              <wp:positionH relativeFrom="column">
                <wp:posOffset>6334941</wp:posOffset>
              </wp:positionH>
              <wp:positionV relativeFrom="page">
                <wp:posOffset>691515</wp:posOffset>
              </wp:positionV>
              <wp:extent cx="608400" cy="0"/>
              <wp:effectExtent l="0" t="0" r="2032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4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>
            <v:line id="Straight Connector 4" style="position:absolute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o:spid="_x0000_s1026" strokecolor="black [3200]" strokeweight=".5pt" from="498.8pt,54.45pt" to="546.7pt,54.45pt" w14:anchorId="1020AB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">
              <v:stroke joinstyle="miter"/>
              <w10:wrap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4C09" w14:textId="77777777" w:rsidR="00EC344D" w:rsidRDefault="008F4417" w:rsidP="00F70524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3" behindDoc="0" locked="0" layoutInCell="1" allowOverlap="1" wp14:anchorId="2D89AD1A" wp14:editId="15C294C4">
          <wp:simplePos x="0" y="0"/>
          <wp:positionH relativeFrom="column">
            <wp:posOffset>3764626</wp:posOffset>
          </wp:positionH>
          <wp:positionV relativeFrom="paragraph">
            <wp:posOffset>-613868</wp:posOffset>
          </wp:positionV>
          <wp:extent cx="1102995" cy="885190"/>
          <wp:effectExtent l="0" t="0" r="1905" b="0"/>
          <wp:wrapSquare wrapText="bothSides"/>
          <wp:docPr id="3" name="Picture 3" descr="The Office of Impact Analys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IA-LOGO-CMYK-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2995" cy="885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58242" behindDoc="0" locked="0" layoutInCell="1" allowOverlap="1" wp14:anchorId="64D1E045" wp14:editId="62959254">
          <wp:simplePos x="0" y="0"/>
          <wp:positionH relativeFrom="column">
            <wp:posOffset>-480350</wp:posOffset>
          </wp:positionH>
          <wp:positionV relativeFrom="paragraph">
            <wp:posOffset>-469185</wp:posOffset>
          </wp:positionV>
          <wp:extent cx="3239168" cy="907993"/>
          <wp:effectExtent l="0" t="0" r="0" b="6985"/>
          <wp:wrapSquare wrapText="bothSides"/>
          <wp:docPr id="5" name="Picture 5" descr="Australian Government Department of the Prime Minister and Cabei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MC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168" cy="9079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F1B8380" wp14:editId="7D9076F3">
              <wp:simplePos x="0" y="0"/>
              <wp:positionH relativeFrom="column">
                <wp:posOffset>6220460</wp:posOffset>
              </wp:positionH>
              <wp:positionV relativeFrom="page">
                <wp:posOffset>691515</wp:posOffset>
              </wp:positionV>
              <wp:extent cx="609600" cy="0"/>
              <wp:effectExtent l="0" t="0" r="19050" b="19050"/>
              <wp:wrapNone/>
              <wp:docPr id="108" name="Straight Connector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line id="Straight Connector 108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o:spid="_x0000_s1026" strokecolor="black [3200]" strokeweight=".5pt" from="489.8pt,54.45pt" to="537.8pt,54.45pt" w14:anchorId="1BE15B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">
              <v:stroke joinstyle="miter"/>
              <w10:wrap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48E5"/>
    <w:multiLevelType w:val="hybridMultilevel"/>
    <w:tmpl w:val="5CB04DAC"/>
    <w:lvl w:ilvl="0" w:tplc="C81A42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6258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9029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A2D2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C86E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C852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C8C1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341E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FC2F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E5E65"/>
    <w:multiLevelType w:val="multilevel"/>
    <w:tmpl w:val="04B04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F811CC"/>
    <w:multiLevelType w:val="hybridMultilevel"/>
    <w:tmpl w:val="E034CC74"/>
    <w:lvl w:ilvl="0" w:tplc="58427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721F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18BA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ECA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567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EE2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A42A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8AEB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7A97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75033"/>
    <w:multiLevelType w:val="hybridMultilevel"/>
    <w:tmpl w:val="51ACA69A"/>
    <w:lvl w:ilvl="0" w:tplc="97589DA8">
      <w:start w:val="1"/>
      <w:numFmt w:val="bullet"/>
      <w:pStyle w:val="TBL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6242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FC1E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DA10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B2A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B60D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E4A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4AD1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F44C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14CCD"/>
    <w:multiLevelType w:val="hybridMultilevel"/>
    <w:tmpl w:val="72DE1CAA"/>
    <w:lvl w:ilvl="0" w:tplc="61602C6E">
      <w:start w:val="1"/>
      <w:numFmt w:val="bullet"/>
      <w:pStyle w:val="BOXBulletedLis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D32E1B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4036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786C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FA4B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1CBE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09D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B2E3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3E19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C7D34"/>
    <w:multiLevelType w:val="multilevel"/>
    <w:tmpl w:val="FA203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F6F03"/>
    <w:multiLevelType w:val="hybridMultilevel"/>
    <w:tmpl w:val="F542A2B0"/>
    <w:lvl w:ilvl="0" w:tplc="7E528EBA">
      <w:start w:val="1"/>
      <w:numFmt w:val="bullet"/>
      <w:pStyle w:val="BulletedList-Level3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1" w:tplc="DFFA219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84A222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AFECF7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98CDA0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F1EB9F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C366D8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884C39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DD23E0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08B514B"/>
    <w:multiLevelType w:val="multilevel"/>
    <w:tmpl w:val="E7680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A3105B"/>
    <w:multiLevelType w:val="hybridMultilevel"/>
    <w:tmpl w:val="2F88CC68"/>
    <w:lvl w:ilvl="0" w:tplc="E72ABF30">
      <w:start w:val="1"/>
      <w:numFmt w:val="decimal"/>
      <w:pStyle w:val="BoxDark-NumberedList"/>
      <w:lvlText w:val="%1."/>
      <w:lvlJc w:val="left"/>
      <w:pPr>
        <w:ind w:left="947" w:hanging="360"/>
      </w:pPr>
    </w:lvl>
    <w:lvl w:ilvl="1" w:tplc="0DD03552" w:tentative="1">
      <w:start w:val="1"/>
      <w:numFmt w:val="lowerLetter"/>
      <w:lvlText w:val="%2."/>
      <w:lvlJc w:val="left"/>
      <w:pPr>
        <w:ind w:left="1667" w:hanging="360"/>
      </w:pPr>
    </w:lvl>
    <w:lvl w:ilvl="2" w:tplc="D192787C" w:tentative="1">
      <w:start w:val="1"/>
      <w:numFmt w:val="lowerRoman"/>
      <w:lvlText w:val="%3."/>
      <w:lvlJc w:val="right"/>
      <w:pPr>
        <w:ind w:left="2387" w:hanging="180"/>
      </w:pPr>
    </w:lvl>
    <w:lvl w:ilvl="3" w:tplc="892AAEB8" w:tentative="1">
      <w:start w:val="1"/>
      <w:numFmt w:val="decimal"/>
      <w:lvlText w:val="%4."/>
      <w:lvlJc w:val="left"/>
      <w:pPr>
        <w:ind w:left="3107" w:hanging="360"/>
      </w:pPr>
    </w:lvl>
    <w:lvl w:ilvl="4" w:tplc="3E0019FE" w:tentative="1">
      <w:start w:val="1"/>
      <w:numFmt w:val="lowerLetter"/>
      <w:lvlText w:val="%5."/>
      <w:lvlJc w:val="left"/>
      <w:pPr>
        <w:ind w:left="3827" w:hanging="360"/>
      </w:pPr>
    </w:lvl>
    <w:lvl w:ilvl="5" w:tplc="A782D06E" w:tentative="1">
      <w:start w:val="1"/>
      <w:numFmt w:val="lowerRoman"/>
      <w:lvlText w:val="%6."/>
      <w:lvlJc w:val="right"/>
      <w:pPr>
        <w:ind w:left="4547" w:hanging="180"/>
      </w:pPr>
    </w:lvl>
    <w:lvl w:ilvl="6" w:tplc="8926162E" w:tentative="1">
      <w:start w:val="1"/>
      <w:numFmt w:val="decimal"/>
      <w:lvlText w:val="%7."/>
      <w:lvlJc w:val="left"/>
      <w:pPr>
        <w:ind w:left="5267" w:hanging="360"/>
      </w:pPr>
    </w:lvl>
    <w:lvl w:ilvl="7" w:tplc="5EE00A3C" w:tentative="1">
      <w:start w:val="1"/>
      <w:numFmt w:val="lowerLetter"/>
      <w:lvlText w:val="%8."/>
      <w:lvlJc w:val="left"/>
      <w:pPr>
        <w:ind w:left="5987" w:hanging="360"/>
      </w:pPr>
    </w:lvl>
    <w:lvl w:ilvl="8" w:tplc="FB7A0D9A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14484BBD"/>
    <w:multiLevelType w:val="hybridMultilevel"/>
    <w:tmpl w:val="B41634B4"/>
    <w:lvl w:ilvl="0" w:tplc="B9F2F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1E79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94F2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242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4F0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2AE7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C40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6EA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A8D2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3711D"/>
    <w:multiLevelType w:val="multilevel"/>
    <w:tmpl w:val="48F0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F33BBA"/>
    <w:multiLevelType w:val="hybridMultilevel"/>
    <w:tmpl w:val="CD002DC0"/>
    <w:lvl w:ilvl="0" w:tplc="2CB699BC">
      <w:start w:val="1"/>
      <w:numFmt w:val="decimal"/>
      <w:pStyle w:val="Figure"/>
      <w:suff w:val="space"/>
      <w:lvlText w:val="Figure %1."/>
      <w:lvlJc w:val="left"/>
      <w:pPr>
        <w:ind w:left="5235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 w:tplc="63145FD0" w:tentative="1">
      <w:start w:val="1"/>
      <w:numFmt w:val="lowerLetter"/>
      <w:lvlText w:val="%2."/>
      <w:lvlJc w:val="left"/>
      <w:pPr>
        <w:ind w:left="1147" w:hanging="360"/>
      </w:pPr>
    </w:lvl>
    <w:lvl w:ilvl="2" w:tplc="1960D42C" w:tentative="1">
      <w:start w:val="1"/>
      <w:numFmt w:val="lowerRoman"/>
      <w:lvlText w:val="%3."/>
      <w:lvlJc w:val="right"/>
      <w:pPr>
        <w:ind w:left="1867" w:hanging="180"/>
      </w:pPr>
    </w:lvl>
    <w:lvl w:ilvl="3" w:tplc="1264D188" w:tentative="1">
      <w:start w:val="1"/>
      <w:numFmt w:val="decimal"/>
      <w:lvlText w:val="%4."/>
      <w:lvlJc w:val="left"/>
      <w:pPr>
        <w:ind w:left="2587" w:hanging="360"/>
      </w:pPr>
    </w:lvl>
    <w:lvl w:ilvl="4" w:tplc="FEEAE8D8" w:tentative="1">
      <w:start w:val="1"/>
      <w:numFmt w:val="lowerLetter"/>
      <w:lvlText w:val="%5."/>
      <w:lvlJc w:val="left"/>
      <w:pPr>
        <w:ind w:left="3307" w:hanging="360"/>
      </w:pPr>
    </w:lvl>
    <w:lvl w:ilvl="5" w:tplc="51EACDEA" w:tentative="1">
      <w:start w:val="1"/>
      <w:numFmt w:val="lowerRoman"/>
      <w:lvlText w:val="%6."/>
      <w:lvlJc w:val="right"/>
      <w:pPr>
        <w:ind w:left="4027" w:hanging="180"/>
      </w:pPr>
    </w:lvl>
    <w:lvl w:ilvl="6" w:tplc="13308A7C" w:tentative="1">
      <w:start w:val="1"/>
      <w:numFmt w:val="decimal"/>
      <w:lvlText w:val="%7."/>
      <w:lvlJc w:val="left"/>
      <w:pPr>
        <w:ind w:left="4747" w:hanging="360"/>
      </w:pPr>
    </w:lvl>
    <w:lvl w:ilvl="7" w:tplc="1F68424C" w:tentative="1">
      <w:start w:val="1"/>
      <w:numFmt w:val="lowerLetter"/>
      <w:lvlText w:val="%8."/>
      <w:lvlJc w:val="left"/>
      <w:pPr>
        <w:ind w:left="5467" w:hanging="360"/>
      </w:pPr>
    </w:lvl>
    <w:lvl w:ilvl="8" w:tplc="BA528296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2" w15:restartNumberingAfterBreak="0">
    <w:nsid w:val="1F507AC4"/>
    <w:multiLevelType w:val="hybridMultilevel"/>
    <w:tmpl w:val="864231E2"/>
    <w:lvl w:ilvl="0" w:tplc="A766967A">
      <w:start w:val="1"/>
      <w:numFmt w:val="bullet"/>
      <w:pStyle w:val="BulletedList-Level2"/>
      <w:lvlText w:val="−"/>
      <w:lvlJc w:val="left"/>
      <w:pPr>
        <w:ind w:left="851" w:hanging="284"/>
      </w:pPr>
      <w:rPr>
        <w:rFonts w:ascii="Cardo" w:hAnsi="Cardo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683AFCD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BBA416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DCC77E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12C3892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31265A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B989DF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56ADF9C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64C817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7854A54"/>
    <w:multiLevelType w:val="hybridMultilevel"/>
    <w:tmpl w:val="94DC3E6A"/>
    <w:lvl w:ilvl="0" w:tplc="4D869F36">
      <w:start w:val="1"/>
      <w:numFmt w:val="bullet"/>
      <w:pStyle w:val="BulletedList-Level1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4F062696">
      <w:start w:val="1"/>
      <w:numFmt w:val="bullet"/>
      <w:lvlText w:val="o"/>
      <w:lvlJc w:val="left"/>
      <w:pPr>
        <w:ind w:left="709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 w:tplc="B5261362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DD5E007C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CD42E3EC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930A4D1A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762E47CA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8F309EDC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DE20A00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29781F0B"/>
    <w:multiLevelType w:val="hybridMultilevel"/>
    <w:tmpl w:val="0F2446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B6DC7"/>
    <w:multiLevelType w:val="multilevel"/>
    <w:tmpl w:val="7B2E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545335"/>
    <w:multiLevelType w:val="hybridMultilevel"/>
    <w:tmpl w:val="E10648CA"/>
    <w:lvl w:ilvl="0" w:tplc="97F86A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B844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4D8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CC3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E86C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22A0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EA5B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A05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CDE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C36D2"/>
    <w:multiLevelType w:val="multilevel"/>
    <w:tmpl w:val="9702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1E02A1E"/>
    <w:multiLevelType w:val="multilevel"/>
    <w:tmpl w:val="F8580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9C0A7F"/>
    <w:multiLevelType w:val="multilevel"/>
    <w:tmpl w:val="C83AE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8301C7"/>
    <w:multiLevelType w:val="hybridMultilevel"/>
    <w:tmpl w:val="B6E4E5A0"/>
    <w:lvl w:ilvl="0" w:tplc="5B0AE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B61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F0C8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211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14E9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E624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B88F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3612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C646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40185A"/>
    <w:multiLevelType w:val="multilevel"/>
    <w:tmpl w:val="DF5E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97650F"/>
    <w:multiLevelType w:val="multilevel"/>
    <w:tmpl w:val="6484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8D3083"/>
    <w:multiLevelType w:val="multilevel"/>
    <w:tmpl w:val="8B386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5D36C0B"/>
    <w:multiLevelType w:val="hybridMultilevel"/>
    <w:tmpl w:val="76C867E2"/>
    <w:lvl w:ilvl="0" w:tplc="02607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7E2A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A07D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6A07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FC6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12CE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F2EE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5A4F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4C84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24164E"/>
    <w:multiLevelType w:val="hybridMultilevel"/>
    <w:tmpl w:val="B6F2E980"/>
    <w:lvl w:ilvl="0" w:tplc="8EC8F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ADD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42B5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6C77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62AD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D0AB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CF9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A297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08EF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F3FAB"/>
    <w:multiLevelType w:val="multilevel"/>
    <w:tmpl w:val="7D02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7E5E32"/>
    <w:multiLevelType w:val="hybridMultilevel"/>
    <w:tmpl w:val="CE2C241C"/>
    <w:lvl w:ilvl="0" w:tplc="40E29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8D7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20AB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E4F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D4F9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221A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D8FE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C644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288D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6C7FF6"/>
    <w:multiLevelType w:val="hybridMultilevel"/>
    <w:tmpl w:val="2DC077C0"/>
    <w:lvl w:ilvl="0" w:tplc="D44C2592">
      <w:start w:val="1"/>
      <w:numFmt w:val="decimal"/>
      <w:pStyle w:val="BOXNumberedList"/>
      <w:lvlText w:val="%1."/>
      <w:lvlJc w:val="left"/>
      <w:pPr>
        <w:ind w:left="840" w:hanging="360"/>
      </w:pPr>
    </w:lvl>
    <w:lvl w:ilvl="1" w:tplc="9A788E7A" w:tentative="1">
      <w:start w:val="1"/>
      <w:numFmt w:val="lowerLetter"/>
      <w:lvlText w:val="%2."/>
      <w:lvlJc w:val="left"/>
      <w:pPr>
        <w:ind w:left="1560" w:hanging="360"/>
      </w:pPr>
    </w:lvl>
    <w:lvl w:ilvl="2" w:tplc="5984AB9E" w:tentative="1">
      <w:start w:val="1"/>
      <w:numFmt w:val="lowerRoman"/>
      <w:lvlText w:val="%3."/>
      <w:lvlJc w:val="right"/>
      <w:pPr>
        <w:ind w:left="2280" w:hanging="180"/>
      </w:pPr>
    </w:lvl>
    <w:lvl w:ilvl="3" w:tplc="78DE5170" w:tentative="1">
      <w:start w:val="1"/>
      <w:numFmt w:val="decimal"/>
      <w:lvlText w:val="%4."/>
      <w:lvlJc w:val="left"/>
      <w:pPr>
        <w:ind w:left="3000" w:hanging="360"/>
      </w:pPr>
    </w:lvl>
    <w:lvl w:ilvl="4" w:tplc="BA3C0FAE" w:tentative="1">
      <w:start w:val="1"/>
      <w:numFmt w:val="lowerLetter"/>
      <w:lvlText w:val="%5."/>
      <w:lvlJc w:val="left"/>
      <w:pPr>
        <w:ind w:left="3720" w:hanging="360"/>
      </w:pPr>
    </w:lvl>
    <w:lvl w:ilvl="5" w:tplc="D7DC9164" w:tentative="1">
      <w:start w:val="1"/>
      <w:numFmt w:val="lowerRoman"/>
      <w:lvlText w:val="%6."/>
      <w:lvlJc w:val="right"/>
      <w:pPr>
        <w:ind w:left="4440" w:hanging="180"/>
      </w:pPr>
    </w:lvl>
    <w:lvl w:ilvl="6" w:tplc="2C2C1632" w:tentative="1">
      <w:start w:val="1"/>
      <w:numFmt w:val="decimal"/>
      <w:lvlText w:val="%7."/>
      <w:lvlJc w:val="left"/>
      <w:pPr>
        <w:ind w:left="5160" w:hanging="360"/>
      </w:pPr>
    </w:lvl>
    <w:lvl w:ilvl="7" w:tplc="FB0A544E" w:tentative="1">
      <w:start w:val="1"/>
      <w:numFmt w:val="lowerLetter"/>
      <w:lvlText w:val="%8."/>
      <w:lvlJc w:val="left"/>
      <w:pPr>
        <w:ind w:left="5880" w:hanging="360"/>
      </w:pPr>
    </w:lvl>
    <w:lvl w:ilvl="8" w:tplc="A0A44FAA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 w15:restartNumberingAfterBreak="0">
    <w:nsid w:val="4B5F429E"/>
    <w:multiLevelType w:val="hybridMultilevel"/>
    <w:tmpl w:val="F4B21C2E"/>
    <w:lvl w:ilvl="0" w:tplc="57083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9A4BD8" w:tentative="1">
      <w:start w:val="1"/>
      <w:numFmt w:val="lowerLetter"/>
      <w:lvlText w:val="%2."/>
      <w:lvlJc w:val="left"/>
      <w:pPr>
        <w:ind w:left="1440" w:hanging="360"/>
      </w:pPr>
    </w:lvl>
    <w:lvl w:ilvl="2" w:tplc="111CCC18" w:tentative="1">
      <w:start w:val="1"/>
      <w:numFmt w:val="lowerRoman"/>
      <w:lvlText w:val="%3."/>
      <w:lvlJc w:val="right"/>
      <w:pPr>
        <w:ind w:left="2160" w:hanging="180"/>
      </w:pPr>
    </w:lvl>
    <w:lvl w:ilvl="3" w:tplc="6E58A67A" w:tentative="1">
      <w:start w:val="1"/>
      <w:numFmt w:val="decimal"/>
      <w:lvlText w:val="%4."/>
      <w:lvlJc w:val="left"/>
      <w:pPr>
        <w:ind w:left="2880" w:hanging="360"/>
      </w:pPr>
    </w:lvl>
    <w:lvl w:ilvl="4" w:tplc="43EE7E24" w:tentative="1">
      <w:start w:val="1"/>
      <w:numFmt w:val="lowerLetter"/>
      <w:lvlText w:val="%5."/>
      <w:lvlJc w:val="left"/>
      <w:pPr>
        <w:ind w:left="3600" w:hanging="360"/>
      </w:pPr>
    </w:lvl>
    <w:lvl w:ilvl="5" w:tplc="ABF45238" w:tentative="1">
      <w:start w:val="1"/>
      <w:numFmt w:val="lowerRoman"/>
      <w:lvlText w:val="%6."/>
      <w:lvlJc w:val="right"/>
      <w:pPr>
        <w:ind w:left="4320" w:hanging="180"/>
      </w:pPr>
    </w:lvl>
    <w:lvl w:ilvl="6" w:tplc="AB20902E" w:tentative="1">
      <w:start w:val="1"/>
      <w:numFmt w:val="decimal"/>
      <w:lvlText w:val="%7."/>
      <w:lvlJc w:val="left"/>
      <w:pPr>
        <w:ind w:left="5040" w:hanging="360"/>
      </w:pPr>
    </w:lvl>
    <w:lvl w:ilvl="7" w:tplc="B9849FD8" w:tentative="1">
      <w:start w:val="1"/>
      <w:numFmt w:val="lowerLetter"/>
      <w:lvlText w:val="%8."/>
      <w:lvlJc w:val="left"/>
      <w:pPr>
        <w:ind w:left="5760" w:hanging="360"/>
      </w:pPr>
    </w:lvl>
    <w:lvl w:ilvl="8" w:tplc="B6988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9A01A8"/>
    <w:multiLevelType w:val="multilevel"/>
    <w:tmpl w:val="88D6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B3C5E86"/>
    <w:multiLevelType w:val="multilevel"/>
    <w:tmpl w:val="1B66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F436A45"/>
    <w:multiLevelType w:val="multilevel"/>
    <w:tmpl w:val="454E5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4E2057F"/>
    <w:multiLevelType w:val="multilevel"/>
    <w:tmpl w:val="371C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A7B47ED"/>
    <w:multiLevelType w:val="hybridMultilevel"/>
    <w:tmpl w:val="13E46082"/>
    <w:lvl w:ilvl="0" w:tplc="26C49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A69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881E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C9C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867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EC6F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486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6ED4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9C33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E51B32"/>
    <w:multiLevelType w:val="hybridMultilevel"/>
    <w:tmpl w:val="915C1D12"/>
    <w:lvl w:ilvl="0" w:tplc="B388DD4A">
      <w:start w:val="1"/>
      <w:numFmt w:val="decimal"/>
      <w:pStyle w:val="TBLNumberedList"/>
      <w:lvlText w:val="%1."/>
      <w:lvlJc w:val="left"/>
      <w:pPr>
        <w:ind w:left="720" w:hanging="360"/>
      </w:pPr>
    </w:lvl>
    <w:lvl w:ilvl="1" w:tplc="E6889E86" w:tentative="1">
      <w:start w:val="1"/>
      <w:numFmt w:val="lowerLetter"/>
      <w:lvlText w:val="%2."/>
      <w:lvlJc w:val="left"/>
      <w:pPr>
        <w:ind w:left="1440" w:hanging="360"/>
      </w:pPr>
    </w:lvl>
    <w:lvl w:ilvl="2" w:tplc="F43685AE" w:tentative="1">
      <w:start w:val="1"/>
      <w:numFmt w:val="lowerRoman"/>
      <w:lvlText w:val="%3."/>
      <w:lvlJc w:val="right"/>
      <w:pPr>
        <w:ind w:left="2160" w:hanging="180"/>
      </w:pPr>
    </w:lvl>
    <w:lvl w:ilvl="3" w:tplc="F7CE43C6" w:tentative="1">
      <w:start w:val="1"/>
      <w:numFmt w:val="decimal"/>
      <w:lvlText w:val="%4."/>
      <w:lvlJc w:val="left"/>
      <w:pPr>
        <w:ind w:left="2880" w:hanging="360"/>
      </w:pPr>
    </w:lvl>
    <w:lvl w:ilvl="4" w:tplc="6102E6AE" w:tentative="1">
      <w:start w:val="1"/>
      <w:numFmt w:val="lowerLetter"/>
      <w:lvlText w:val="%5."/>
      <w:lvlJc w:val="left"/>
      <w:pPr>
        <w:ind w:left="3600" w:hanging="360"/>
      </w:pPr>
    </w:lvl>
    <w:lvl w:ilvl="5" w:tplc="62FE17AE" w:tentative="1">
      <w:start w:val="1"/>
      <w:numFmt w:val="lowerRoman"/>
      <w:lvlText w:val="%6."/>
      <w:lvlJc w:val="right"/>
      <w:pPr>
        <w:ind w:left="4320" w:hanging="180"/>
      </w:pPr>
    </w:lvl>
    <w:lvl w:ilvl="6" w:tplc="F4C27178" w:tentative="1">
      <w:start w:val="1"/>
      <w:numFmt w:val="decimal"/>
      <w:lvlText w:val="%7."/>
      <w:lvlJc w:val="left"/>
      <w:pPr>
        <w:ind w:left="5040" w:hanging="360"/>
      </w:pPr>
    </w:lvl>
    <w:lvl w:ilvl="7" w:tplc="85A0C172" w:tentative="1">
      <w:start w:val="1"/>
      <w:numFmt w:val="lowerLetter"/>
      <w:lvlText w:val="%8."/>
      <w:lvlJc w:val="left"/>
      <w:pPr>
        <w:ind w:left="5760" w:hanging="360"/>
      </w:pPr>
    </w:lvl>
    <w:lvl w:ilvl="8" w:tplc="D096C4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C77EDC"/>
    <w:multiLevelType w:val="multilevel"/>
    <w:tmpl w:val="30B4D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0455F4B"/>
    <w:multiLevelType w:val="hybridMultilevel"/>
    <w:tmpl w:val="A172419C"/>
    <w:lvl w:ilvl="0" w:tplc="AB3A5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B2E8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463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727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5466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D0D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CF4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C81B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E845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CC0C86"/>
    <w:multiLevelType w:val="multilevel"/>
    <w:tmpl w:val="2D604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4E71C8F"/>
    <w:multiLevelType w:val="multilevel"/>
    <w:tmpl w:val="8D54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81170D5"/>
    <w:multiLevelType w:val="hybridMultilevel"/>
    <w:tmpl w:val="3622095C"/>
    <w:lvl w:ilvl="0" w:tplc="CAC8D77A">
      <w:start w:val="1"/>
      <w:numFmt w:val="decimal"/>
      <w:pStyle w:val="NumberedList-Level1"/>
      <w:lvlText w:val="%1."/>
      <w:lvlJc w:val="left"/>
      <w:pPr>
        <w:ind w:left="567" w:hanging="283"/>
      </w:pPr>
      <w:rPr>
        <w:rFonts w:hint="default"/>
      </w:rPr>
    </w:lvl>
    <w:lvl w:ilvl="1" w:tplc="E4D43EE2">
      <w:start w:val="1"/>
      <w:numFmt w:val="lowerLetter"/>
      <w:pStyle w:val="NumberedList-level2"/>
      <w:lvlText w:val="%2."/>
      <w:lvlJc w:val="left"/>
      <w:pPr>
        <w:ind w:left="851" w:hanging="284"/>
      </w:pPr>
      <w:rPr>
        <w:rFonts w:hint="default"/>
      </w:rPr>
    </w:lvl>
    <w:lvl w:ilvl="2" w:tplc="CD5A952A">
      <w:start w:val="1"/>
      <w:numFmt w:val="lowerRoman"/>
      <w:pStyle w:val="NumberedList-Level3"/>
      <w:lvlText w:val="%3."/>
      <w:lvlJc w:val="right"/>
      <w:pPr>
        <w:ind w:left="1134" w:hanging="170"/>
      </w:pPr>
      <w:rPr>
        <w:rFonts w:hint="default"/>
      </w:rPr>
    </w:lvl>
    <w:lvl w:ilvl="3" w:tplc="D4508CB8">
      <w:start w:val="1"/>
      <w:numFmt w:val="decimal"/>
      <w:lvlText w:val="%4."/>
      <w:lvlJc w:val="left"/>
      <w:pPr>
        <w:ind w:left="2880" w:hanging="360"/>
      </w:pPr>
    </w:lvl>
    <w:lvl w:ilvl="4" w:tplc="EBD61B54" w:tentative="1">
      <w:start w:val="1"/>
      <w:numFmt w:val="lowerLetter"/>
      <w:lvlText w:val="%5."/>
      <w:lvlJc w:val="left"/>
      <w:pPr>
        <w:ind w:left="3600" w:hanging="360"/>
      </w:pPr>
    </w:lvl>
    <w:lvl w:ilvl="5" w:tplc="B3788DFA" w:tentative="1">
      <w:start w:val="1"/>
      <w:numFmt w:val="lowerRoman"/>
      <w:lvlText w:val="%6."/>
      <w:lvlJc w:val="right"/>
      <w:pPr>
        <w:ind w:left="4320" w:hanging="180"/>
      </w:pPr>
    </w:lvl>
    <w:lvl w:ilvl="6" w:tplc="1DFA5D32" w:tentative="1">
      <w:start w:val="1"/>
      <w:numFmt w:val="decimal"/>
      <w:lvlText w:val="%7."/>
      <w:lvlJc w:val="left"/>
      <w:pPr>
        <w:ind w:left="5040" w:hanging="360"/>
      </w:pPr>
    </w:lvl>
    <w:lvl w:ilvl="7" w:tplc="C722F92A" w:tentative="1">
      <w:start w:val="1"/>
      <w:numFmt w:val="lowerLetter"/>
      <w:lvlText w:val="%8."/>
      <w:lvlJc w:val="left"/>
      <w:pPr>
        <w:ind w:left="5760" w:hanging="360"/>
      </w:pPr>
    </w:lvl>
    <w:lvl w:ilvl="8" w:tplc="506CC5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C6A21"/>
    <w:multiLevelType w:val="multilevel"/>
    <w:tmpl w:val="A938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2841231">
    <w:abstractNumId w:val="4"/>
  </w:num>
  <w:num w:numId="2" w16cid:durableId="1736704952">
    <w:abstractNumId w:val="3"/>
  </w:num>
  <w:num w:numId="3" w16cid:durableId="953094169">
    <w:abstractNumId w:val="35"/>
  </w:num>
  <w:num w:numId="4" w16cid:durableId="644624464">
    <w:abstractNumId w:val="13"/>
  </w:num>
  <w:num w:numId="5" w16cid:durableId="172959269">
    <w:abstractNumId w:val="40"/>
  </w:num>
  <w:num w:numId="6" w16cid:durableId="1054819036">
    <w:abstractNumId w:val="11"/>
  </w:num>
  <w:num w:numId="7" w16cid:durableId="1207182133">
    <w:abstractNumId w:val="28"/>
  </w:num>
  <w:num w:numId="8" w16cid:durableId="1745570229">
    <w:abstractNumId w:val="8"/>
  </w:num>
  <w:num w:numId="9" w16cid:durableId="1310743825">
    <w:abstractNumId w:val="12"/>
  </w:num>
  <w:num w:numId="10" w16cid:durableId="150948505">
    <w:abstractNumId w:val="6"/>
  </w:num>
  <w:num w:numId="11" w16cid:durableId="1337729209">
    <w:abstractNumId w:val="25"/>
  </w:num>
  <w:num w:numId="12" w16cid:durableId="326255526">
    <w:abstractNumId w:val="16"/>
  </w:num>
  <w:num w:numId="13" w16cid:durableId="1427850914">
    <w:abstractNumId w:val="29"/>
  </w:num>
  <w:num w:numId="14" w16cid:durableId="50353688">
    <w:abstractNumId w:val="7"/>
  </w:num>
  <w:num w:numId="15" w16cid:durableId="1328748977">
    <w:abstractNumId w:val="18"/>
  </w:num>
  <w:num w:numId="16" w16cid:durableId="1415319992">
    <w:abstractNumId w:val="10"/>
  </w:num>
  <w:num w:numId="17" w16cid:durableId="2079085057">
    <w:abstractNumId w:val="15"/>
  </w:num>
  <w:num w:numId="18" w16cid:durableId="371349502">
    <w:abstractNumId w:val="5"/>
  </w:num>
  <w:num w:numId="19" w16cid:durableId="1625230495">
    <w:abstractNumId w:val="19"/>
  </w:num>
  <w:num w:numId="20" w16cid:durableId="2007129125">
    <w:abstractNumId w:val="22"/>
  </w:num>
  <w:num w:numId="21" w16cid:durableId="730346269">
    <w:abstractNumId w:val="27"/>
  </w:num>
  <w:num w:numId="22" w16cid:durableId="854537568">
    <w:abstractNumId w:val="21"/>
  </w:num>
  <w:num w:numId="23" w16cid:durableId="12267885">
    <w:abstractNumId w:val="2"/>
  </w:num>
  <w:num w:numId="24" w16cid:durableId="1755203680">
    <w:abstractNumId w:val="24"/>
  </w:num>
  <w:num w:numId="25" w16cid:durableId="1002970705">
    <w:abstractNumId w:val="20"/>
  </w:num>
  <w:num w:numId="26" w16cid:durableId="206186944">
    <w:abstractNumId w:val="34"/>
  </w:num>
  <w:num w:numId="27" w16cid:durableId="532378551">
    <w:abstractNumId w:val="9"/>
  </w:num>
  <w:num w:numId="28" w16cid:durableId="348876781">
    <w:abstractNumId w:val="37"/>
  </w:num>
  <w:num w:numId="29" w16cid:durableId="828055500">
    <w:abstractNumId w:val="26"/>
  </w:num>
  <w:num w:numId="30" w16cid:durableId="1481271649">
    <w:abstractNumId w:val="1"/>
  </w:num>
  <w:num w:numId="31" w16cid:durableId="673386250">
    <w:abstractNumId w:val="23"/>
  </w:num>
  <w:num w:numId="32" w16cid:durableId="1478375168">
    <w:abstractNumId w:val="32"/>
  </w:num>
  <w:num w:numId="33" w16cid:durableId="111292571">
    <w:abstractNumId w:val="30"/>
  </w:num>
  <w:num w:numId="34" w16cid:durableId="1362777109">
    <w:abstractNumId w:val="36"/>
  </w:num>
  <w:num w:numId="35" w16cid:durableId="1794713258">
    <w:abstractNumId w:val="41"/>
  </w:num>
  <w:num w:numId="36" w16cid:durableId="215707487">
    <w:abstractNumId w:val="17"/>
  </w:num>
  <w:num w:numId="37" w16cid:durableId="2144492834">
    <w:abstractNumId w:val="31"/>
  </w:num>
  <w:num w:numId="38" w16cid:durableId="96172590">
    <w:abstractNumId w:val="39"/>
  </w:num>
  <w:num w:numId="39" w16cid:durableId="1942641016">
    <w:abstractNumId w:val="33"/>
  </w:num>
  <w:num w:numId="40" w16cid:durableId="1930774806">
    <w:abstractNumId w:val="38"/>
  </w:num>
  <w:num w:numId="41" w16cid:durableId="1795516757">
    <w:abstractNumId w:val="0"/>
  </w:num>
  <w:num w:numId="42" w16cid:durableId="905531341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pos w:val="beneathText"/>
    <w:footnote w:id="-1"/>
    <w:footnote w:id="0"/>
  </w:footnotePr>
  <w:endnotePr>
    <w:pos w:val="sectEnd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4C7"/>
    <w:rsid w:val="000011FA"/>
    <w:rsid w:val="00005119"/>
    <w:rsid w:val="000116EA"/>
    <w:rsid w:val="00023200"/>
    <w:rsid w:val="00027038"/>
    <w:rsid w:val="0003154E"/>
    <w:rsid w:val="00031FED"/>
    <w:rsid w:val="0003201F"/>
    <w:rsid w:val="00033CCB"/>
    <w:rsid w:val="000344E4"/>
    <w:rsid w:val="00034E14"/>
    <w:rsid w:val="00037513"/>
    <w:rsid w:val="00037B05"/>
    <w:rsid w:val="00044BAF"/>
    <w:rsid w:val="00046D2C"/>
    <w:rsid w:val="00046F93"/>
    <w:rsid w:val="000538D6"/>
    <w:rsid w:val="00053ACB"/>
    <w:rsid w:val="00053B64"/>
    <w:rsid w:val="0006428E"/>
    <w:rsid w:val="00066040"/>
    <w:rsid w:val="0006627F"/>
    <w:rsid w:val="000743FF"/>
    <w:rsid w:val="00074A94"/>
    <w:rsid w:val="0007594D"/>
    <w:rsid w:val="00081051"/>
    <w:rsid w:val="000822CE"/>
    <w:rsid w:val="00083D73"/>
    <w:rsid w:val="00083F3B"/>
    <w:rsid w:val="000863EB"/>
    <w:rsid w:val="000872C2"/>
    <w:rsid w:val="00091009"/>
    <w:rsid w:val="00091DA5"/>
    <w:rsid w:val="00092F54"/>
    <w:rsid w:val="00097683"/>
    <w:rsid w:val="000A30D5"/>
    <w:rsid w:val="000A4249"/>
    <w:rsid w:val="000A68D6"/>
    <w:rsid w:val="000B03B3"/>
    <w:rsid w:val="000B0F43"/>
    <w:rsid w:val="000B1AB4"/>
    <w:rsid w:val="000B2FA9"/>
    <w:rsid w:val="000B3417"/>
    <w:rsid w:val="000B6E1D"/>
    <w:rsid w:val="000B73A1"/>
    <w:rsid w:val="000C03C8"/>
    <w:rsid w:val="000C19F7"/>
    <w:rsid w:val="000C2867"/>
    <w:rsid w:val="000C4D3C"/>
    <w:rsid w:val="000C6311"/>
    <w:rsid w:val="000C6D57"/>
    <w:rsid w:val="000C6DEA"/>
    <w:rsid w:val="000C741C"/>
    <w:rsid w:val="000D160F"/>
    <w:rsid w:val="000D2883"/>
    <w:rsid w:val="000D2B53"/>
    <w:rsid w:val="000D4750"/>
    <w:rsid w:val="000D5E59"/>
    <w:rsid w:val="000D724C"/>
    <w:rsid w:val="000D749D"/>
    <w:rsid w:val="000E1C70"/>
    <w:rsid w:val="000E6BD7"/>
    <w:rsid w:val="000F08D0"/>
    <w:rsid w:val="000F3253"/>
    <w:rsid w:val="000F5128"/>
    <w:rsid w:val="00101262"/>
    <w:rsid w:val="00102061"/>
    <w:rsid w:val="00103AB7"/>
    <w:rsid w:val="00103DFF"/>
    <w:rsid w:val="0010404B"/>
    <w:rsid w:val="001051FD"/>
    <w:rsid w:val="0011375F"/>
    <w:rsid w:val="00117A77"/>
    <w:rsid w:val="001224D2"/>
    <w:rsid w:val="001236F3"/>
    <w:rsid w:val="00124668"/>
    <w:rsid w:val="001309FC"/>
    <w:rsid w:val="0013674D"/>
    <w:rsid w:val="001379DC"/>
    <w:rsid w:val="00140845"/>
    <w:rsid w:val="0014230F"/>
    <w:rsid w:val="00142AAE"/>
    <w:rsid w:val="0014489D"/>
    <w:rsid w:val="00144EC0"/>
    <w:rsid w:val="0014585A"/>
    <w:rsid w:val="0014602E"/>
    <w:rsid w:val="00150371"/>
    <w:rsid w:val="001516FA"/>
    <w:rsid w:val="00152D88"/>
    <w:rsid w:val="0015581B"/>
    <w:rsid w:val="00156796"/>
    <w:rsid w:val="00156868"/>
    <w:rsid w:val="00157FC1"/>
    <w:rsid w:val="001628CA"/>
    <w:rsid w:val="00164420"/>
    <w:rsid w:val="0016532B"/>
    <w:rsid w:val="00173A99"/>
    <w:rsid w:val="001744DA"/>
    <w:rsid w:val="001748D6"/>
    <w:rsid w:val="00187292"/>
    <w:rsid w:val="00187650"/>
    <w:rsid w:val="00192928"/>
    <w:rsid w:val="001A016A"/>
    <w:rsid w:val="001A087B"/>
    <w:rsid w:val="001A223B"/>
    <w:rsid w:val="001A510B"/>
    <w:rsid w:val="001A539B"/>
    <w:rsid w:val="001A711C"/>
    <w:rsid w:val="001A7E5F"/>
    <w:rsid w:val="001B1E35"/>
    <w:rsid w:val="001B2C11"/>
    <w:rsid w:val="001B390B"/>
    <w:rsid w:val="001C0765"/>
    <w:rsid w:val="001C31F8"/>
    <w:rsid w:val="001C62C7"/>
    <w:rsid w:val="001C6728"/>
    <w:rsid w:val="001C6CDE"/>
    <w:rsid w:val="001D3E31"/>
    <w:rsid w:val="001D41D2"/>
    <w:rsid w:val="001D74BF"/>
    <w:rsid w:val="001E2518"/>
    <w:rsid w:val="001E417F"/>
    <w:rsid w:val="001F1563"/>
    <w:rsid w:val="001F70D3"/>
    <w:rsid w:val="002010AE"/>
    <w:rsid w:val="00203FD9"/>
    <w:rsid w:val="00211AAA"/>
    <w:rsid w:val="00214831"/>
    <w:rsid w:val="00220DDA"/>
    <w:rsid w:val="00222085"/>
    <w:rsid w:val="002248A8"/>
    <w:rsid w:val="002279AD"/>
    <w:rsid w:val="00227A72"/>
    <w:rsid w:val="00227DB5"/>
    <w:rsid w:val="002300D4"/>
    <w:rsid w:val="002312E1"/>
    <w:rsid w:val="0023233A"/>
    <w:rsid w:val="00233B83"/>
    <w:rsid w:val="00234885"/>
    <w:rsid w:val="00240B62"/>
    <w:rsid w:val="00241128"/>
    <w:rsid w:val="00245E1C"/>
    <w:rsid w:val="00246C68"/>
    <w:rsid w:val="00250967"/>
    <w:rsid w:val="002531E2"/>
    <w:rsid w:val="0025344E"/>
    <w:rsid w:val="0025465A"/>
    <w:rsid w:val="00260701"/>
    <w:rsid w:val="00266CCC"/>
    <w:rsid w:val="0027270A"/>
    <w:rsid w:val="00273EEE"/>
    <w:rsid w:val="00274D42"/>
    <w:rsid w:val="00280B26"/>
    <w:rsid w:val="00282BA6"/>
    <w:rsid w:val="002840E5"/>
    <w:rsid w:val="00285CAF"/>
    <w:rsid w:val="00292B90"/>
    <w:rsid w:val="002A35AB"/>
    <w:rsid w:val="002A3781"/>
    <w:rsid w:val="002A6343"/>
    <w:rsid w:val="002B1D31"/>
    <w:rsid w:val="002B51A5"/>
    <w:rsid w:val="002B63C1"/>
    <w:rsid w:val="002B661A"/>
    <w:rsid w:val="002C1077"/>
    <w:rsid w:val="002C5FA4"/>
    <w:rsid w:val="002C7A05"/>
    <w:rsid w:val="002D03E8"/>
    <w:rsid w:val="002D1E81"/>
    <w:rsid w:val="002D216C"/>
    <w:rsid w:val="002D3FFC"/>
    <w:rsid w:val="002D6B3D"/>
    <w:rsid w:val="002E0197"/>
    <w:rsid w:val="002E6FBD"/>
    <w:rsid w:val="002F4727"/>
    <w:rsid w:val="003006AF"/>
    <w:rsid w:val="00303497"/>
    <w:rsid w:val="00303C55"/>
    <w:rsid w:val="003049D2"/>
    <w:rsid w:val="00305D2B"/>
    <w:rsid w:val="00311C2D"/>
    <w:rsid w:val="00313951"/>
    <w:rsid w:val="00320D80"/>
    <w:rsid w:val="00322D0F"/>
    <w:rsid w:val="003248F9"/>
    <w:rsid w:val="00324DA2"/>
    <w:rsid w:val="003338BD"/>
    <w:rsid w:val="00336BBB"/>
    <w:rsid w:val="0034020A"/>
    <w:rsid w:val="00340732"/>
    <w:rsid w:val="003431EE"/>
    <w:rsid w:val="00344F5E"/>
    <w:rsid w:val="00344FC1"/>
    <w:rsid w:val="003458D4"/>
    <w:rsid w:val="00353E5E"/>
    <w:rsid w:val="00356F57"/>
    <w:rsid w:val="00361B12"/>
    <w:rsid w:val="00366047"/>
    <w:rsid w:val="003671BE"/>
    <w:rsid w:val="00367B3F"/>
    <w:rsid w:val="00367F70"/>
    <w:rsid w:val="003701EA"/>
    <w:rsid w:val="00374D2A"/>
    <w:rsid w:val="00375C4C"/>
    <w:rsid w:val="00376FE6"/>
    <w:rsid w:val="00377E36"/>
    <w:rsid w:val="003805C5"/>
    <w:rsid w:val="0038229D"/>
    <w:rsid w:val="00382FE3"/>
    <w:rsid w:val="00385BD5"/>
    <w:rsid w:val="00387079"/>
    <w:rsid w:val="00387577"/>
    <w:rsid w:val="003902B5"/>
    <w:rsid w:val="00390814"/>
    <w:rsid w:val="003971F1"/>
    <w:rsid w:val="003A05DB"/>
    <w:rsid w:val="003B0BCF"/>
    <w:rsid w:val="003B2440"/>
    <w:rsid w:val="003B3EE8"/>
    <w:rsid w:val="003B4ABB"/>
    <w:rsid w:val="003B5DFA"/>
    <w:rsid w:val="003D1021"/>
    <w:rsid w:val="003D1C9B"/>
    <w:rsid w:val="003D4B0F"/>
    <w:rsid w:val="003D641A"/>
    <w:rsid w:val="003D676D"/>
    <w:rsid w:val="003D78F9"/>
    <w:rsid w:val="003E0637"/>
    <w:rsid w:val="003E1098"/>
    <w:rsid w:val="003E2B77"/>
    <w:rsid w:val="003F0B36"/>
    <w:rsid w:val="003F23E9"/>
    <w:rsid w:val="003F520D"/>
    <w:rsid w:val="00402C20"/>
    <w:rsid w:val="00405624"/>
    <w:rsid w:val="00406A08"/>
    <w:rsid w:val="0041124A"/>
    <w:rsid w:val="00411B6F"/>
    <w:rsid w:val="004124A1"/>
    <w:rsid w:val="00412D8F"/>
    <w:rsid w:val="004139AD"/>
    <w:rsid w:val="00417F84"/>
    <w:rsid w:val="0042044D"/>
    <w:rsid w:val="004213F5"/>
    <w:rsid w:val="004214B6"/>
    <w:rsid w:val="004262CC"/>
    <w:rsid w:val="00430DCC"/>
    <w:rsid w:val="00436E46"/>
    <w:rsid w:val="004454A9"/>
    <w:rsid w:val="00446B79"/>
    <w:rsid w:val="00447700"/>
    <w:rsid w:val="00455848"/>
    <w:rsid w:val="00462254"/>
    <w:rsid w:val="00464A7B"/>
    <w:rsid w:val="004733F4"/>
    <w:rsid w:val="00474198"/>
    <w:rsid w:val="00475692"/>
    <w:rsid w:val="004857AE"/>
    <w:rsid w:val="00485D8E"/>
    <w:rsid w:val="0048732D"/>
    <w:rsid w:val="0049043B"/>
    <w:rsid w:val="0049107F"/>
    <w:rsid w:val="004A107D"/>
    <w:rsid w:val="004B0812"/>
    <w:rsid w:val="004B2C90"/>
    <w:rsid w:val="004B4136"/>
    <w:rsid w:val="004B49BC"/>
    <w:rsid w:val="004B4AF9"/>
    <w:rsid w:val="004C17DE"/>
    <w:rsid w:val="004C26A2"/>
    <w:rsid w:val="004C5D51"/>
    <w:rsid w:val="004C5D63"/>
    <w:rsid w:val="004C7435"/>
    <w:rsid w:val="004D35D7"/>
    <w:rsid w:val="004D7CE3"/>
    <w:rsid w:val="004E147C"/>
    <w:rsid w:val="004E6D8B"/>
    <w:rsid w:val="004F10E0"/>
    <w:rsid w:val="004F14CC"/>
    <w:rsid w:val="004F16DD"/>
    <w:rsid w:val="004F4C4F"/>
    <w:rsid w:val="004F74B0"/>
    <w:rsid w:val="00502970"/>
    <w:rsid w:val="0050309D"/>
    <w:rsid w:val="00504665"/>
    <w:rsid w:val="00506955"/>
    <w:rsid w:val="005226B9"/>
    <w:rsid w:val="00522AAF"/>
    <w:rsid w:val="00523AE1"/>
    <w:rsid w:val="005303CF"/>
    <w:rsid w:val="00530A9C"/>
    <w:rsid w:val="00534E9C"/>
    <w:rsid w:val="00540ECC"/>
    <w:rsid w:val="00540F51"/>
    <w:rsid w:val="00540F7D"/>
    <w:rsid w:val="00540F7E"/>
    <w:rsid w:val="00541471"/>
    <w:rsid w:val="00545234"/>
    <w:rsid w:val="005465FD"/>
    <w:rsid w:val="0054DB11"/>
    <w:rsid w:val="005538E5"/>
    <w:rsid w:val="005545F0"/>
    <w:rsid w:val="005556F4"/>
    <w:rsid w:val="005613DE"/>
    <w:rsid w:val="005633EC"/>
    <w:rsid w:val="00564BA8"/>
    <w:rsid w:val="00566BE2"/>
    <w:rsid w:val="005772EE"/>
    <w:rsid w:val="005811E2"/>
    <w:rsid w:val="0058156B"/>
    <w:rsid w:val="0058600C"/>
    <w:rsid w:val="00586562"/>
    <w:rsid w:val="005911BA"/>
    <w:rsid w:val="005911D3"/>
    <w:rsid w:val="00591288"/>
    <w:rsid w:val="005917FD"/>
    <w:rsid w:val="00594BEA"/>
    <w:rsid w:val="005A1BCA"/>
    <w:rsid w:val="005A2725"/>
    <w:rsid w:val="005A4AA1"/>
    <w:rsid w:val="005A54AE"/>
    <w:rsid w:val="005A6507"/>
    <w:rsid w:val="005B0DDD"/>
    <w:rsid w:val="005B2C80"/>
    <w:rsid w:val="005B4D06"/>
    <w:rsid w:val="005B7A02"/>
    <w:rsid w:val="005C0F15"/>
    <w:rsid w:val="005C15C2"/>
    <w:rsid w:val="005D0C72"/>
    <w:rsid w:val="005D4124"/>
    <w:rsid w:val="005D4706"/>
    <w:rsid w:val="005E0C8D"/>
    <w:rsid w:val="005E3840"/>
    <w:rsid w:val="005E5D02"/>
    <w:rsid w:val="005E71DB"/>
    <w:rsid w:val="005F1253"/>
    <w:rsid w:val="005F17BD"/>
    <w:rsid w:val="005F4B91"/>
    <w:rsid w:val="006013CA"/>
    <w:rsid w:val="0060282F"/>
    <w:rsid w:val="00604FFA"/>
    <w:rsid w:val="00605B9A"/>
    <w:rsid w:val="0060678E"/>
    <w:rsid w:val="0061448F"/>
    <w:rsid w:val="00616EEE"/>
    <w:rsid w:val="006200EB"/>
    <w:rsid w:val="00621EA3"/>
    <w:rsid w:val="00621FE9"/>
    <w:rsid w:val="0062200C"/>
    <w:rsid w:val="0063453C"/>
    <w:rsid w:val="00635560"/>
    <w:rsid w:val="006378C2"/>
    <w:rsid w:val="00640234"/>
    <w:rsid w:val="006412DF"/>
    <w:rsid w:val="00642E39"/>
    <w:rsid w:val="0064343A"/>
    <w:rsid w:val="00644986"/>
    <w:rsid w:val="00650518"/>
    <w:rsid w:val="00657DB3"/>
    <w:rsid w:val="006615B9"/>
    <w:rsid w:val="00664058"/>
    <w:rsid w:val="006733BB"/>
    <w:rsid w:val="00676120"/>
    <w:rsid w:val="00676D7E"/>
    <w:rsid w:val="006808C3"/>
    <w:rsid w:val="006823A0"/>
    <w:rsid w:val="006857F8"/>
    <w:rsid w:val="00686E04"/>
    <w:rsid w:val="006A008F"/>
    <w:rsid w:val="006A3551"/>
    <w:rsid w:val="006A3DFC"/>
    <w:rsid w:val="006A5AA6"/>
    <w:rsid w:val="006A7CF9"/>
    <w:rsid w:val="006B2E6C"/>
    <w:rsid w:val="006B7C45"/>
    <w:rsid w:val="006C2B06"/>
    <w:rsid w:val="006C3E64"/>
    <w:rsid w:val="006D0A55"/>
    <w:rsid w:val="006D16E3"/>
    <w:rsid w:val="006D68F5"/>
    <w:rsid w:val="006D70A1"/>
    <w:rsid w:val="006E170D"/>
    <w:rsid w:val="006E54E1"/>
    <w:rsid w:val="006E6C73"/>
    <w:rsid w:val="006E7694"/>
    <w:rsid w:val="006F0FA8"/>
    <w:rsid w:val="006F2FBF"/>
    <w:rsid w:val="006F3BE4"/>
    <w:rsid w:val="006F4478"/>
    <w:rsid w:val="006F506E"/>
    <w:rsid w:val="006F5E2B"/>
    <w:rsid w:val="006F6A6B"/>
    <w:rsid w:val="00701BA1"/>
    <w:rsid w:val="00705CB7"/>
    <w:rsid w:val="007146E4"/>
    <w:rsid w:val="0071548B"/>
    <w:rsid w:val="00716410"/>
    <w:rsid w:val="007204A9"/>
    <w:rsid w:val="00720634"/>
    <w:rsid w:val="0072310C"/>
    <w:rsid w:val="00724A27"/>
    <w:rsid w:val="00730887"/>
    <w:rsid w:val="00731174"/>
    <w:rsid w:val="00733564"/>
    <w:rsid w:val="00740DE8"/>
    <w:rsid w:val="007421B1"/>
    <w:rsid w:val="007450D5"/>
    <w:rsid w:val="00750063"/>
    <w:rsid w:val="00755827"/>
    <w:rsid w:val="00756929"/>
    <w:rsid w:val="00756D02"/>
    <w:rsid w:val="00762E91"/>
    <w:rsid w:val="0076518B"/>
    <w:rsid w:val="00767DBB"/>
    <w:rsid w:val="00770E21"/>
    <w:rsid w:val="00774646"/>
    <w:rsid w:val="00781695"/>
    <w:rsid w:val="00782B97"/>
    <w:rsid w:val="00786C22"/>
    <w:rsid w:val="00791FA1"/>
    <w:rsid w:val="0079466E"/>
    <w:rsid w:val="007957C3"/>
    <w:rsid w:val="007961EB"/>
    <w:rsid w:val="0079698A"/>
    <w:rsid w:val="00797691"/>
    <w:rsid w:val="007A02A7"/>
    <w:rsid w:val="007A1406"/>
    <w:rsid w:val="007A18D3"/>
    <w:rsid w:val="007B13A2"/>
    <w:rsid w:val="007B5859"/>
    <w:rsid w:val="007C0935"/>
    <w:rsid w:val="007C0B78"/>
    <w:rsid w:val="007C1AFC"/>
    <w:rsid w:val="007C7D91"/>
    <w:rsid w:val="007D0635"/>
    <w:rsid w:val="007D3FD6"/>
    <w:rsid w:val="007D4271"/>
    <w:rsid w:val="007D6DF6"/>
    <w:rsid w:val="007D7A80"/>
    <w:rsid w:val="007E395D"/>
    <w:rsid w:val="007E3D37"/>
    <w:rsid w:val="007E51B2"/>
    <w:rsid w:val="007E635D"/>
    <w:rsid w:val="007F6D79"/>
    <w:rsid w:val="00801B45"/>
    <w:rsid w:val="008028F8"/>
    <w:rsid w:val="00802E66"/>
    <w:rsid w:val="008037BC"/>
    <w:rsid w:val="008046D4"/>
    <w:rsid w:val="0080687F"/>
    <w:rsid w:val="008073A7"/>
    <w:rsid w:val="00807802"/>
    <w:rsid w:val="00810F9E"/>
    <w:rsid w:val="00812B2A"/>
    <w:rsid w:val="008145A2"/>
    <w:rsid w:val="008150C5"/>
    <w:rsid w:val="008163C2"/>
    <w:rsid w:val="008178D6"/>
    <w:rsid w:val="00820FC5"/>
    <w:rsid w:val="00825A3D"/>
    <w:rsid w:val="00827821"/>
    <w:rsid w:val="0082797C"/>
    <w:rsid w:val="00831B62"/>
    <w:rsid w:val="00832322"/>
    <w:rsid w:val="00833792"/>
    <w:rsid w:val="008444B3"/>
    <w:rsid w:val="00847B8E"/>
    <w:rsid w:val="008517C7"/>
    <w:rsid w:val="00854D92"/>
    <w:rsid w:val="00856056"/>
    <w:rsid w:val="0086164C"/>
    <w:rsid w:val="00871890"/>
    <w:rsid w:val="00873750"/>
    <w:rsid w:val="00873FF4"/>
    <w:rsid w:val="00880029"/>
    <w:rsid w:val="00881E8A"/>
    <w:rsid w:val="00887D8F"/>
    <w:rsid w:val="0089203F"/>
    <w:rsid w:val="008A0077"/>
    <w:rsid w:val="008A0614"/>
    <w:rsid w:val="008B04C5"/>
    <w:rsid w:val="008B0E97"/>
    <w:rsid w:val="008B4479"/>
    <w:rsid w:val="008B51D3"/>
    <w:rsid w:val="008B6342"/>
    <w:rsid w:val="008C0F10"/>
    <w:rsid w:val="008C47A1"/>
    <w:rsid w:val="008C60AC"/>
    <w:rsid w:val="008C738F"/>
    <w:rsid w:val="008C7634"/>
    <w:rsid w:val="008D0128"/>
    <w:rsid w:val="008D446C"/>
    <w:rsid w:val="008D564A"/>
    <w:rsid w:val="008D6B9E"/>
    <w:rsid w:val="008D704F"/>
    <w:rsid w:val="008D7C34"/>
    <w:rsid w:val="008E1024"/>
    <w:rsid w:val="008E1679"/>
    <w:rsid w:val="008E28E8"/>
    <w:rsid w:val="008F4417"/>
    <w:rsid w:val="008F4453"/>
    <w:rsid w:val="00901B8C"/>
    <w:rsid w:val="00907867"/>
    <w:rsid w:val="0091030E"/>
    <w:rsid w:val="00911B4B"/>
    <w:rsid w:val="00913ED0"/>
    <w:rsid w:val="00914BF4"/>
    <w:rsid w:val="00914BFF"/>
    <w:rsid w:val="00920071"/>
    <w:rsid w:val="009207BC"/>
    <w:rsid w:val="00927650"/>
    <w:rsid w:val="00942CB6"/>
    <w:rsid w:val="00942CE9"/>
    <w:rsid w:val="00950908"/>
    <w:rsid w:val="00950DBC"/>
    <w:rsid w:val="00954FF2"/>
    <w:rsid w:val="00956CD2"/>
    <w:rsid w:val="00957275"/>
    <w:rsid w:val="00962EE8"/>
    <w:rsid w:val="00965393"/>
    <w:rsid w:val="0097517C"/>
    <w:rsid w:val="0097624A"/>
    <w:rsid w:val="00976EE9"/>
    <w:rsid w:val="009829D9"/>
    <w:rsid w:val="00983E65"/>
    <w:rsid w:val="00986AA5"/>
    <w:rsid w:val="009873E5"/>
    <w:rsid w:val="00990A99"/>
    <w:rsid w:val="00992B5D"/>
    <w:rsid w:val="00992E6A"/>
    <w:rsid w:val="00994ACD"/>
    <w:rsid w:val="009979EF"/>
    <w:rsid w:val="00997E86"/>
    <w:rsid w:val="009A330F"/>
    <w:rsid w:val="009A3601"/>
    <w:rsid w:val="009A4EB9"/>
    <w:rsid w:val="009A6D9C"/>
    <w:rsid w:val="009A6EA3"/>
    <w:rsid w:val="009B0695"/>
    <w:rsid w:val="009B3FDC"/>
    <w:rsid w:val="009C1CC5"/>
    <w:rsid w:val="009C2065"/>
    <w:rsid w:val="009C4D60"/>
    <w:rsid w:val="009C60F6"/>
    <w:rsid w:val="009C6AD4"/>
    <w:rsid w:val="009C7730"/>
    <w:rsid w:val="009C7E1C"/>
    <w:rsid w:val="009E2261"/>
    <w:rsid w:val="009E2262"/>
    <w:rsid w:val="009E364B"/>
    <w:rsid w:val="009E3F22"/>
    <w:rsid w:val="009E561E"/>
    <w:rsid w:val="009E5BD3"/>
    <w:rsid w:val="009E795A"/>
    <w:rsid w:val="009F0889"/>
    <w:rsid w:val="009F0947"/>
    <w:rsid w:val="009F3289"/>
    <w:rsid w:val="009F36E5"/>
    <w:rsid w:val="009F5B3A"/>
    <w:rsid w:val="009F6741"/>
    <w:rsid w:val="00A008E6"/>
    <w:rsid w:val="00A032C3"/>
    <w:rsid w:val="00A05565"/>
    <w:rsid w:val="00A069C1"/>
    <w:rsid w:val="00A06FB9"/>
    <w:rsid w:val="00A12C83"/>
    <w:rsid w:val="00A13F2B"/>
    <w:rsid w:val="00A20379"/>
    <w:rsid w:val="00A239D5"/>
    <w:rsid w:val="00A2530F"/>
    <w:rsid w:val="00A32DDC"/>
    <w:rsid w:val="00A458B4"/>
    <w:rsid w:val="00A52809"/>
    <w:rsid w:val="00A53248"/>
    <w:rsid w:val="00A54748"/>
    <w:rsid w:val="00A55D72"/>
    <w:rsid w:val="00A5771B"/>
    <w:rsid w:val="00A67C7E"/>
    <w:rsid w:val="00A738B8"/>
    <w:rsid w:val="00A755F4"/>
    <w:rsid w:val="00A84568"/>
    <w:rsid w:val="00A875BD"/>
    <w:rsid w:val="00A91881"/>
    <w:rsid w:val="00A94949"/>
    <w:rsid w:val="00A96867"/>
    <w:rsid w:val="00A97A1E"/>
    <w:rsid w:val="00AA054A"/>
    <w:rsid w:val="00AA28FB"/>
    <w:rsid w:val="00AA34EB"/>
    <w:rsid w:val="00AA705F"/>
    <w:rsid w:val="00AB0FAB"/>
    <w:rsid w:val="00AB4685"/>
    <w:rsid w:val="00AB7AEB"/>
    <w:rsid w:val="00AC4357"/>
    <w:rsid w:val="00AC78FB"/>
    <w:rsid w:val="00AD438D"/>
    <w:rsid w:val="00AD53E9"/>
    <w:rsid w:val="00AD5D77"/>
    <w:rsid w:val="00AD7805"/>
    <w:rsid w:val="00AE69AF"/>
    <w:rsid w:val="00AF0A5C"/>
    <w:rsid w:val="00B02489"/>
    <w:rsid w:val="00B05528"/>
    <w:rsid w:val="00B056AD"/>
    <w:rsid w:val="00B05DC9"/>
    <w:rsid w:val="00B11452"/>
    <w:rsid w:val="00B14A9E"/>
    <w:rsid w:val="00B15442"/>
    <w:rsid w:val="00B24A31"/>
    <w:rsid w:val="00B30E0D"/>
    <w:rsid w:val="00B32284"/>
    <w:rsid w:val="00B40070"/>
    <w:rsid w:val="00B440A2"/>
    <w:rsid w:val="00B44D9F"/>
    <w:rsid w:val="00B517D7"/>
    <w:rsid w:val="00B541EA"/>
    <w:rsid w:val="00B5495E"/>
    <w:rsid w:val="00B5620D"/>
    <w:rsid w:val="00B5705F"/>
    <w:rsid w:val="00B573CE"/>
    <w:rsid w:val="00B57753"/>
    <w:rsid w:val="00B60743"/>
    <w:rsid w:val="00B62E0D"/>
    <w:rsid w:val="00B62ED2"/>
    <w:rsid w:val="00B6596F"/>
    <w:rsid w:val="00B72144"/>
    <w:rsid w:val="00B74622"/>
    <w:rsid w:val="00B81632"/>
    <w:rsid w:val="00B84D3D"/>
    <w:rsid w:val="00B84E33"/>
    <w:rsid w:val="00B92BA4"/>
    <w:rsid w:val="00B94294"/>
    <w:rsid w:val="00B94A35"/>
    <w:rsid w:val="00B96B23"/>
    <w:rsid w:val="00B97A2D"/>
    <w:rsid w:val="00BA2885"/>
    <w:rsid w:val="00BA6239"/>
    <w:rsid w:val="00BA7493"/>
    <w:rsid w:val="00BA79B0"/>
    <w:rsid w:val="00BB23D4"/>
    <w:rsid w:val="00BB2C4C"/>
    <w:rsid w:val="00BB2F06"/>
    <w:rsid w:val="00BB36B0"/>
    <w:rsid w:val="00BB4194"/>
    <w:rsid w:val="00BB42E6"/>
    <w:rsid w:val="00BB5CDA"/>
    <w:rsid w:val="00BB673C"/>
    <w:rsid w:val="00BB6B9A"/>
    <w:rsid w:val="00BC062E"/>
    <w:rsid w:val="00BC1FF0"/>
    <w:rsid w:val="00BC4BE8"/>
    <w:rsid w:val="00BC5E87"/>
    <w:rsid w:val="00BC6CFF"/>
    <w:rsid w:val="00BC746B"/>
    <w:rsid w:val="00BD0592"/>
    <w:rsid w:val="00BD3384"/>
    <w:rsid w:val="00BD57F5"/>
    <w:rsid w:val="00BD6FC4"/>
    <w:rsid w:val="00BE01FD"/>
    <w:rsid w:val="00BE3975"/>
    <w:rsid w:val="00BE48A4"/>
    <w:rsid w:val="00BE56F0"/>
    <w:rsid w:val="00BE5C4C"/>
    <w:rsid w:val="00BE742D"/>
    <w:rsid w:val="00BF4026"/>
    <w:rsid w:val="00BF4604"/>
    <w:rsid w:val="00BF4BE1"/>
    <w:rsid w:val="00C01BDB"/>
    <w:rsid w:val="00C036F8"/>
    <w:rsid w:val="00C05CA2"/>
    <w:rsid w:val="00C1139D"/>
    <w:rsid w:val="00C24097"/>
    <w:rsid w:val="00C25D8D"/>
    <w:rsid w:val="00C30EF6"/>
    <w:rsid w:val="00C31C5B"/>
    <w:rsid w:val="00C323B8"/>
    <w:rsid w:val="00C34345"/>
    <w:rsid w:val="00C364C7"/>
    <w:rsid w:val="00C37227"/>
    <w:rsid w:val="00C40DA9"/>
    <w:rsid w:val="00C41FA6"/>
    <w:rsid w:val="00C46B30"/>
    <w:rsid w:val="00C474E8"/>
    <w:rsid w:val="00C47620"/>
    <w:rsid w:val="00C53754"/>
    <w:rsid w:val="00C54D1F"/>
    <w:rsid w:val="00C56D7F"/>
    <w:rsid w:val="00C578D2"/>
    <w:rsid w:val="00C610F5"/>
    <w:rsid w:val="00C622F1"/>
    <w:rsid w:val="00C657A7"/>
    <w:rsid w:val="00C65B0A"/>
    <w:rsid w:val="00C67637"/>
    <w:rsid w:val="00C77CD1"/>
    <w:rsid w:val="00C8497A"/>
    <w:rsid w:val="00CA4B93"/>
    <w:rsid w:val="00CB10FD"/>
    <w:rsid w:val="00CB50DA"/>
    <w:rsid w:val="00CB5CBE"/>
    <w:rsid w:val="00CC114B"/>
    <w:rsid w:val="00CC2282"/>
    <w:rsid w:val="00CC3162"/>
    <w:rsid w:val="00CC6110"/>
    <w:rsid w:val="00CD0D07"/>
    <w:rsid w:val="00CD1F9B"/>
    <w:rsid w:val="00CD316A"/>
    <w:rsid w:val="00CD32D9"/>
    <w:rsid w:val="00CD5A6D"/>
    <w:rsid w:val="00CD5A98"/>
    <w:rsid w:val="00CE3A4F"/>
    <w:rsid w:val="00CE543B"/>
    <w:rsid w:val="00CF1BEF"/>
    <w:rsid w:val="00CF25A5"/>
    <w:rsid w:val="00D021AE"/>
    <w:rsid w:val="00D02BF2"/>
    <w:rsid w:val="00D02C9C"/>
    <w:rsid w:val="00D03322"/>
    <w:rsid w:val="00D03799"/>
    <w:rsid w:val="00D040B3"/>
    <w:rsid w:val="00D04E61"/>
    <w:rsid w:val="00D06A40"/>
    <w:rsid w:val="00D10635"/>
    <w:rsid w:val="00D118FA"/>
    <w:rsid w:val="00D12048"/>
    <w:rsid w:val="00D16367"/>
    <w:rsid w:val="00D200D3"/>
    <w:rsid w:val="00D21D80"/>
    <w:rsid w:val="00D27876"/>
    <w:rsid w:val="00D3178B"/>
    <w:rsid w:val="00D318C9"/>
    <w:rsid w:val="00D33703"/>
    <w:rsid w:val="00D340A4"/>
    <w:rsid w:val="00D407FB"/>
    <w:rsid w:val="00D415CB"/>
    <w:rsid w:val="00D4F884"/>
    <w:rsid w:val="00D525B8"/>
    <w:rsid w:val="00D531E4"/>
    <w:rsid w:val="00D57E0D"/>
    <w:rsid w:val="00D6034E"/>
    <w:rsid w:val="00D61B09"/>
    <w:rsid w:val="00D719FA"/>
    <w:rsid w:val="00D71BE3"/>
    <w:rsid w:val="00D71D52"/>
    <w:rsid w:val="00D72637"/>
    <w:rsid w:val="00D80B70"/>
    <w:rsid w:val="00D83F45"/>
    <w:rsid w:val="00D91721"/>
    <w:rsid w:val="00D947D2"/>
    <w:rsid w:val="00D94AFF"/>
    <w:rsid w:val="00D9666D"/>
    <w:rsid w:val="00DA18A2"/>
    <w:rsid w:val="00DA3031"/>
    <w:rsid w:val="00DA424D"/>
    <w:rsid w:val="00DA6A12"/>
    <w:rsid w:val="00DA7EE2"/>
    <w:rsid w:val="00DB0378"/>
    <w:rsid w:val="00DB0ADE"/>
    <w:rsid w:val="00DB1E2B"/>
    <w:rsid w:val="00DB2D94"/>
    <w:rsid w:val="00DB44DC"/>
    <w:rsid w:val="00DB4A0B"/>
    <w:rsid w:val="00DB4B37"/>
    <w:rsid w:val="00DB7717"/>
    <w:rsid w:val="00DC000A"/>
    <w:rsid w:val="00DC0C9E"/>
    <w:rsid w:val="00DC10C9"/>
    <w:rsid w:val="00DC4417"/>
    <w:rsid w:val="00DC5CAC"/>
    <w:rsid w:val="00DC7D3F"/>
    <w:rsid w:val="00DD01AA"/>
    <w:rsid w:val="00DD1A7C"/>
    <w:rsid w:val="00DD4CCF"/>
    <w:rsid w:val="00DE31FE"/>
    <w:rsid w:val="00DE58B2"/>
    <w:rsid w:val="00DF1908"/>
    <w:rsid w:val="00DF2F8D"/>
    <w:rsid w:val="00E06BF4"/>
    <w:rsid w:val="00E071F0"/>
    <w:rsid w:val="00E07B08"/>
    <w:rsid w:val="00E14B8C"/>
    <w:rsid w:val="00E15B53"/>
    <w:rsid w:val="00E224F4"/>
    <w:rsid w:val="00E228DA"/>
    <w:rsid w:val="00E2753F"/>
    <w:rsid w:val="00E322C2"/>
    <w:rsid w:val="00E32907"/>
    <w:rsid w:val="00E41905"/>
    <w:rsid w:val="00E4243F"/>
    <w:rsid w:val="00E43CD6"/>
    <w:rsid w:val="00E50766"/>
    <w:rsid w:val="00E51FA5"/>
    <w:rsid w:val="00E531EB"/>
    <w:rsid w:val="00E53EFB"/>
    <w:rsid w:val="00E5417E"/>
    <w:rsid w:val="00E6524D"/>
    <w:rsid w:val="00E671BD"/>
    <w:rsid w:val="00E6752B"/>
    <w:rsid w:val="00E67617"/>
    <w:rsid w:val="00E67CEA"/>
    <w:rsid w:val="00E700DD"/>
    <w:rsid w:val="00E73E81"/>
    <w:rsid w:val="00E779D1"/>
    <w:rsid w:val="00E836B7"/>
    <w:rsid w:val="00E84F06"/>
    <w:rsid w:val="00E86E61"/>
    <w:rsid w:val="00E90742"/>
    <w:rsid w:val="00E92551"/>
    <w:rsid w:val="00E933F8"/>
    <w:rsid w:val="00E94C4C"/>
    <w:rsid w:val="00E96074"/>
    <w:rsid w:val="00EA083E"/>
    <w:rsid w:val="00EA0B42"/>
    <w:rsid w:val="00EA1573"/>
    <w:rsid w:val="00EA24BA"/>
    <w:rsid w:val="00EA7A67"/>
    <w:rsid w:val="00EB2762"/>
    <w:rsid w:val="00EB3C99"/>
    <w:rsid w:val="00EB4283"/>
    <w:rsid w:val="00EB4CAA"/>
    <w:rsid w:val="00EC18F6"/>
    <w:rsid w:val="00EC344D"/>
    <w:rsid w:val="00EC7F44"/>
    <w:rsid w:val="00ED0697"/>
    <w:rsid w:val="00ED07FB"/>
    <w:rsid w:val="00ED21A7"/>
    <w:rsid w:val="00ED7A21"/>
    <w:rsid w:val="00EE726C"/>
    <w:rsid w:val="00EF118A"/>
    <w:rsid w:val="00EF11D2"/>
    <w:rsid w:val="00EF2F86"/>
    <w:rsid w:val="00EF549B"/>
    <w:rsid w:val="00EF5660"/>
    <w:rsid w:val="00EF6E14"/>
    <w:rsid w:val="00F02A10"/>
    <w:rsid w:val="00F03073"/>
    <w:rsid w:val="00F03918"/>
    <w:rsid w:val="00F06A34"/>
    <w:rsid w:val="00F07D9B"/>
    <w:rsid w:val="00F102A0"/>
    <w:rsid w:val="00F1201C"/>
    <w:rsid w:val="00F13945"/>
    <w:rsid w:val="00F16B9C"/>
    <w:rsid w:val="00F21C86"/>
    <w:rsid w:val="00F230E5"/>
    <w:rsid w:val="00F2483B"/>
    <w:rsid w:val="00F24C1D"/>
    <w:rsid w:val="00F2608F"/>
    <w:rsid w:val="00F326FB"/>
    <w:rsid w:val="00F36BC2"/>
    <w:rsid w:val="00F41CF3"/>
    <w:rsid w:val="00F428AD"/>
    <w:rsid w:val="00F445F0"/>
    <w:rsid w:val="00F45554"/>
    <w:rsid w:val="00F4614A"/>
    <w:rsid w:val="00F47011"/>
    <w:rsid w:val="00F515B9"/>
    <w:rsid w:val="00F53537"/>
    <w:rsid w:val="00F576C3"/>
    <w:rsid w:val="00F61097"/>
    <w:rsid w:val="00F610EC"/>
    <w:rsid w:val="00F658CC"/>
    <w:rsid w:val="00F65AD2"/>
    <w:rsid w:val="00F6644E"/>
    <w:rsid w:val="00F70524"/>
    <w:rsid w:val="00F71091"/>
    <w:rsid w:val="00F83753"/>
    <w:rsid w:val="00F83EB5"/>
    <w:rsid w:val="00F85E37"/>
    <w:rsid w:val="00F86527"/>
    <w:rsid w:val="00F913B4"/>
    <w:rsid w:val="00F914F0"/>
    <w:rsid w:val="00F91FD9"/>
    <w:rsid w:val="00F921F3"/>
    <w:rsid w:val="00F92F5A"/>
    <w:rsid w:val="00F94032"/>
    <w:rsid w:val="00F957C6"/>
    <w:rsid w:val="00FA1865"/>
    <w:rsid w:val="00FA2497"/>
    <w:rsid w:val="00FA4546"/>
    <w:rsid w:val="00FB12D2"/>
    <w:rsid w:val="00FB1D68"/>
    <w:rsid w:val="00FB37D4"/>
    <w:rsid w:val="00FB3CF0"/>
    <w:rsid w:val="00FB4C0C"/>
    <w:rsid w:val="00FB6A1E"/>
    <w:rsid w:val="00FC01E6"/>
    <w:rsid w:val="00FC3389"/>
    <w:rsid w:val="00FC496B"/>
    <w:rsid w:val="00FC4BF1"/>
    <w:rsid w:val="00FC6B92"/>
    <w:rsid w:val="00FD2573"/>
    <w:rsid w:val="00FD2C22"/>
    <w:rsid w:val="00FD4B83"/>
    <w:rsid w:val="00FE0B84"/>
    <w:rsid w:val="00FE2C7F"/>
    <w:rsid w:val="00FE37C6"/>
    <w:rsid w:val="00FF06AC"/>
    <w:rsid w:val="00FF44DE"/>
    <w:rsid w:val="00FF4E68"/>
    <w:rsid w:val="011729BC"/>
    <w:rsid w:val="012CE9CA"/>
    <w:rsid w:val="013F12BB"/>
    <w:rsid w:val="01AF2BA6"/>
    <w:rsid w:val="01B86E0C"/>
    <w:rsid w:val="0233349F"/>
    <w:rsid w:val="02F09D0D"/>
    <w:rsid w:val="0314E407"/>
    <w:rsid w:val="03C8CA46"/>
    <w:rsid w:val="04AA9472"/>
    <w:rsid w:val="05567543"/>
    <w:rsid w:val="0575BACB"/>
    <w:rsid w:val="05DAEE6B"/>
    <w:rsid w:val="06ADEC93"/>
    <w:rsid w:val="07140527"/>
    <w:rsid w:val="076007E2"/>
    <w:rsid w:val="077CCDA3"/>
    <w:rsid w:val="07C6A7FF"/>
    <w:rsid w:val="07E51D53"/>
    <w:rsid w:val="081A55F2"/>
    <w:rsid w:val="082154DB"/>
    <w:rsid w:val="086C4826"/>
    <w:rsid w:val="08E92075"/>
    <w:rsid w:val="08FD37E0"/>
    <w:rsid w:val="0952BFBB"/>
    <w:rsid w:val="0952E05E"/>
    <w:rsid w:val="09E57D09"/>
    <w:rsid w:val="09E9D649"/>
    <w:rsid w:val="0A0A1AD4"/>
    <w:rsid w:val="0A222B92"/>
    <w:rsid w:val="0A635DC1"/>
    <w:rsid w:val="0A8ABA18"/>
    <w:rsid w:val="0ACF1955"/>
    <w:rsid w:val="0CB26A3C"/>
    <w:rsid w:val="0CBBE39B"/>
    <w:rsid w:val="0D4B00F0"/>
    <w:rsid w:val="0D6C735C"/>
    <w:rsid w:val="0E1C35DB"/>
    <w:rsid w:val="0E428370"/>
    <w:rsid w:val="0E5880F6"/>
    <w:rsid w:val="0E65C3F6"/>
    <w:rsid w:val="0EAA5430"/>
    <w:rsid w:val="0F3D0C2A"/>
    <w:rsid w:val="0F575C9E"/>
    <w:rsid w:val="0F81931B"/>
    <w:rsid w:val="0FA19017"/>
    <w:rsid w:val="10086592"/>
    <w:rsid w:val="100D56F4"/>
    <w:rsid w:val="10221222"/>
    <w:rsid w:val="1081FC8C"/>
    <w:rsid w:val="10D44628"/>
    <w:rsid w:val="10F5D0BB"/>
    <w:rsid w:val="114DB577"/>
    <w:rsid w:val="1176C00E"/>
    <w:rsid w:val="12A30BA3"/>
    <w:rsid w:val="12AF230B"/>
    <w:rsid w:val="12B034BF"/>
    <w:rsid w:val="12D6B72A"/>
    <w:rsid w:val="1303E25B"/>
    <w:rsid w:val="148ECCD5"/>
    <w:rsid w:val="14A1DF55"/>
    <w:rsid w:val="14DCAC63"/>
    <w:rsid w:val="14FA19A7"/>
    <w:rsid w:val="14FED10D"/>
    <w:rsid w:val="15048045"/>
    <w:rsid w:val="158CB8AA"/>
    <w:rsid w:val="15D3997E"/>
    <w:rsid w:val="15EB17EC"/>
    <w:rsid w:val="163CFA30"/>
    <w:rsid w:val="1653BFA5"/>
    <w:rsid w:val="16564099"/>
    <w:rsid w:val="16BDA3A6"/>
    <w:rsid w:val="176090BB"/>
    <w:rsid w:val="17DB519C"/>
    <w:rsid w:val="17EEBA50"/>
    <w:rsid w:val="184F7F59"/>
    <w:rsid w:val="186E35D3"/>
    <w:rsid w:val="187DC6AA"/>
    <w:rsid w:val="1903F508"/>
    <w:rsid w:val="1A1C1D55"/>
    <w:rsid w:val="1B907B16"/>
    <w:rsid w:val="1BA45D08"/>
    <w:rsid w:val="1BB3D85E"/>
    <w:rsid w:val="1BB9B7B9"/>
    <w:rsid w:val="1C144F2C"/>
    <w:rsid w:val="1C14F1BB"/>
    <w:rsid w:val="1CD15133"/>
    <w:rsid w:val="1D056047"/>
    <w:rsid w:val="1EC592EA"/>
    <w:rsid w:val="1F40061F"/>
    <w:rsid w:val="1F4AC9A8"/>
    <w:rsid w:val="1FC93D43"/>
    <w:rsid w:val="1FEF1217"/>
    <w:rsid w:val="2029C851"/>
    <w:rsid w:val="2097602D"/>
    <w:rsid w:val="20C7AB7F"/>
    <w:rsid w:val="20D431C3"/>
    <w:rsid w:val="2120BB8F"/>
    <w:rsid w:val="213708B9"/>
    <w:rsid w:val="218DC4D0"/>
    <w:rsid w:val="21970755"/>
    <w:rsid w:val="21D373A5"/>
    <w:rsid w:val="226C3EFB"/>
    <w:rsid w:val="227594DF"/>
    <w:rsid w:val="22A61AE0"/>
    <w:rsid w:val="22C4D555"/>
    <w:rsid w:val="231ED352"/>
    <w:rsid w:val="232BFD28"/>
    <w:rsid w:val="23602A48"/>
    <w:rsid w:val="23F1FA10"/>
    <w:rsid w:val="2407031A"/>
    <w:rsid w:val="244562E9"/>
    <w:rsid w:val="245F9ECC"/>
    <w:rsid w:val="24F7D19A"/>
    <w:rsid w:val="2514880C"/>
    <w:rsid w:val="251AA4AC"/>
    <w:rsid w:val="258ACD44"/>
    <w:rsid w:val="260FD433"/>
    <w:rsid w:val="26525C07"/>
    <w:rsid w:val="26AA3F20"/>
    <w:rsid w:val="26C3C5F6"/>
    <w:rsid w:val="26CEBD28"/>
    <w:rsid w:val="26D73973"/>
    <w:rsid w:val="27219E69"/>
    <w:rsid w:val="27A097D5"/>
    <w:rsid w:val="27B768D8"/>
    <w:rsid w:val="28149ED0"/>
    <w:rsid w:val="281AB020"/>
    <w:rsid w:val="2865F382"/>
    <w:rsid w:val="2870DB8E"/>
    <w:rsid w:val="2878924D"/>
    <w:rsid w:val="2879B51A"/>
    <w:rsid w:val="29387BB1"/>
    <w:rsid w:val="29F0D52A"/>
    <w:rsid w:val="2A27587E"/>
    <w:rsid w:val="2A46EE41"/>
    <w:rsid w:val="2A532033"/>
    <w:rsid w:val="2A93DEBA"/>
    <w:rsid w:val="2AA82240"/>
    <w:rsid w:val="2AE95BB7"/>
    <w:rsid w:val="2C09FA2D"/>
    <w:rsid w:val="2C15E769"/>
    <w:rsid w:val="2C25BBD8"/>
    <w:rsid w:val="2C363179"/>
    <w:rsid w:val="2CA458D4"/>
    <w:rsid w:val="2CD62C2C"/>
    <w:rsid w:val="2CE8B98D"/>
    <w:rsid w:val="2D8202E1"/>
    <w:rsid w:val="2D88E618"/>
    <w:rsid w:val="2D999240"/>
    <w:rsid w:val="2DD8DE17"/>
    <w:rsid w:val="2E4366E1"/>
    <w:rsid w:val="2E4D3A87"/>
    <w:rsid w:val="2E717146"/>
    <w:rsid w:val="2EBA6EB4"/>
    <w:rsid w:val="2EDEEB9F"/>
    <w:rsid w:val="2F33184A"/>
    <w:rsid w:val="2FB6474A"/>
    <w:rsid w:val="2FEF023C"/>
    <w:rsid w:val="307DB0FE"/>
    <w:rsid w:val="310BF32B"/>
    <w:rsid w:val="31C21D58"/>
    <w:rsid w:val="31CAACF3"/>
    <w:rsid w:val="320F9C71"/>
    <w:rsid w:val="3256D6CB"/>
    <w:rsid w:val="3257C787"/>
    <w:rsid w:val="329477C8"/>
    <w:rsid w:val="32C290B3"/>
    <w:rsid w:val="32C2A732"/>
    <w:rsid w:val="33148F1C"/>
    <w:rsid w:val="3334D679"/>
    <w:rsid w:val="336ABC77"/>
    <w:rsid w:val="33B603DA"/>
    <w:rsid w:val="343CD970"/>
    <w:rsid w:val="34A84BCF"/>
    <w:rsid w:val="34EC85F7"/>
    <w:rsid w:val="351803CC"/>
    <w:rsid w:val="353D3563"/>
    <w:rsid w:val="361004D5"/>
    <w:rsid w:val="3639E243"/>
    <w:rsid w:val="37623500"/>
    <w:rsid w:val="37F4644C"/>
    <w:rsid w:val="384623DA"/>
    <w:rsid w:val="3877CD0B"/>
    <w:rsid w:val="39140709"/>
    <w:rsid w:val="39358119"/>
    <w:rsid w:val="39484F20"/>
    <w:rsid w:val="39C736BF"/>
    <w:rsid w:val="39CABD15"/>
    <w:rsid w:val="39CE231A"/>
    <w:rsid w:val="3A33102E"/>
    <w:rsid w:val="3AAB16A1"/>
    <w:rsid w:val="3B023921"/>
    <w:rsid w:val="3B2E0DFF"/>
    <w:rsid w:val="3B444E45"/>
    <w:rsid w:val="3BAB5452"/>
    <w:rsid w:val="3C347F95"/>
    <w:rsid w:val="3C6C7C4A"/>
    <w:rsid w:val="3C6FD384"/>
    <w:rsid w:val="3C7E412D"/>
    <w:rsid w:val="3C9F8A09"/>
    <w:rsid w:val="3CA63BED"/>
    <w:rsid w:val="3CA6AEA2"/>
    <w:rsid w:val="3CD9AF49"/>
    <w:rsid w:val="3D094157"/>
    <w:rsid w:val="3D463B21"/>
    <w:rsid w:val="3DBB2EB1"/>
    <w:rsid w:val="3DC1C854"/>
    <w:rsid w:val="3ED120B7"/>
    <w:rsid w:val="3F15DB80"/>
    <w:rsid w:val="3F243940"/>
    <w:rsid w:val="3FB9CD64"/>
    <w:rsid w:val="3FC23C21"/>
    <w:rsid w:val="3FCF7765"/>
    <w:rsid w:val="40281E3E"/>
    <w:rsid w:val="40F52CF0"/>
    <w:rsid w:val="413D8056"/>
    <w:rsid w:val="41408DE4"/>
    <w:rsid w:val="41E4EBEE"/>
    <w:rsid w:val="41EF33E7"/>
    <w:rsid w:val="41EF770F"/>
    <w:rsid w:val="41F1F130"/>
    <w:rsid w:val="4206C31D"/>
    <w:rsid w:val="4239FA8E"/>
    <w:rsid w:val="424D0356"/>
    <w:rsid w:val="425B4572"/>
    <w:rsid w:val="42BDD324"/>
    <w:rsid w:val="42E5BC4C"/>
    <w:rsid w:val="432CF29F"/>
    <w:rsid w:val="4387AFCA"/>
    <w:rsid w:val="4393B2AA"/>
    <w:rsid w:val="43EDF6BB"/>
    <w:rsid w:val="445811E6"/>
    <w:rsid w:val="44C87002"/>
    <w:rsid w:val="44C9FDDD"/>
    <w:rsid w:val="45934EF1"/>
    <w:rsid w:val="45E638FD"/>
    <w:rsid w:val="461CBADB"/>
    <w:rsid w:val="464E3329"/>
    <w:rsid w:val="46BD4253"/>
    <w:rsid w:val="471071A4"/>
    <w:rsid w:val="4730335A"/>
    <w:rsid w:val="473ABAC9"/>
    <w:rsid w:val="475C61C2"/>
    <w:rsid w:val="4770BE7C"/>
    <w:rsid w:val="47BFD2E1"/>
    <w:rsid w:val="47F2070E"/>
    <w:rsid w:val="485CF3DF"/>
    <w:rsid w:val="48E51357"/>
    <w:rsid w:val="48F9AB20"/>
    <w:rsid w:val="49315C22"/>
    <w:rsid w:val="499A3FFF"/>
    <w:rsid w:val="499CFE62"/>
    <w:rsid w:val="499ECE19"/>
    <w:rsid w:val="49ACC1EB"/>
    <w:rsid w:val="49B95CFC"/>
    <w:rsid w:val="49E20071"/>
    <w:rsid w:val="49F53131"/>
    <w:rsid w:val="49FFC7BD"/>
    <w:rsid w:val="4A79EAA4"/>
    <w:rsid w:val="4AE52A9E"/>
    <w:rsid w:val="4B4A9A3B"/>
    <w:rsid w:val="4BB4D890"/>
    <w:rsid w:val="4BBC2FF5"/>
    <w:rsid w:val="4BDE12E8"/>
    <w:rsid w:val="4C3351B5"/>
    <w:rsid w:val="4C593581"/>
    <w:rsid w:val="4C5E1237"/>
    <w:rsid w:val="4C75C89F"/>
    <w:rsid w:val="4CD8FA8B"/>
    <w:rsid w:val="4CEFD264"/>
    <w:rsid w:val="4D4399CE"/>
    <w:rsid w:val="4D6A2211"/>
    <w:rsid w:val="4D8E6EFB"/>
    <w:rsid w:val="4E4CAD8C"/>
    <w:rsid w:val="4E76BEB4"/>
    <w:rsid w:val="4EBA78FA"/>
    <w:rsid w:val="4EC68586"/>
    <w:rsid w:val="4F101D84"/>
    <w:rsid w:val="4F8C0848"/>
    <w:rsid w:val="4FE39CF7"/>
    <w:rsid w:val="50414D2D"/>
    <w:rsid w:val="511EE900"/>
    <w:rsid w:val="513C6D8F"/>
    <w:rsid w:val="51A5D0DB"/>
    <w:rsid w:val="51A62921"/>
    <w:rsid w:val="51C88483"/>
    <w:rsid w:val="51F5F5E9"/>
    <w:rsid w:val="52E70967"/>
    <w:rsid w:val="53054E29"/>
    <w:rsid w:val="5354D7BC"/>
    <w:rsid w:val="5377808E"/>
    <w:rsid w:val="53A6ED35"/>
    <w:rsid w:val="53F6FE66"/>
    <w:rsid w:val="5472C413"/>
    <w:rsid w:val="54930807"/>
    <w:rsid w:val="54F21FDB"/>
    <w:rsid w:val="555F807F"/>
    <w:rsid w:val="55753B03"/>
    <w:rsid w:val="55BC5B82"/>
    <w:rsid w:val="55C19FF8"/>
    <w:rsid w:val="55D43116"/>
    <w:rsid w:val="55FB22DA"/>
    <w:rsid w:val="56128569"/>
    <w:rsid w:val="56626151"/>
    <w:rsid w:val="569E1984"/>
    <w:rsid w:val="56A50BEE"/>
    <w:rsid w:val="56F6CA70"/>
    <w:rsid w:val="57073D7B"/>
    <w:rsid w:val="576C4B60"/>
    <w:rsid w:val="57D8E03B"/>
    <w:rsid w:val="57F861BE"/>
    <w:rsid w:val="5815E9B5"/>
    <w:rsid w:val="585BB0DA"/>
    <w:rsid w:val="5867241C"/>
    <w:rsid w:val="587FE498"/>
    <w:rsid w:val="58961751"/>
    <w:rsid w:val="59425B6C"/>
    <w:rsid w:val="5B2B5C6A"/>
    <w:rsid w:val="5B3448B6"/>
    <w:rsid w:val="5B4A0A1B"/>
    <w:rsid w:val="5B6F2E56"/>
    <w:rsid w:val="5BC73E83"/>
    <w:rsid w:val="5BFB40C7"/>
    <w:rsid w:val="5C23E9A3"/>
    <w:rsid w:val="5C5CAF9E"/>
    <w:rsid w:val="5C5E2259"/>
    <w:rsid w:val="5C7940EB"/>
    <w:rsid w:val="5D4EAAAC"/>
    <w:rsid w:val="5DD7026D"/>
    <w:rsid w:val="5E857A8D"/>
    <w:rsid w:val="5EE9541B"/>
    <w:rsid w:val="5F1615B0"/>
    <w:rsid w:val="5FBB3634"/>
    <w:rsid w:val="6015844F"/>
    <w:rsid w:val="6052F999"/>
    <w:rsid w:val="605AAB3B"/>
    <w:rsid w:val="60724A28"/>
    <w:rsid w:val="610D1A1E"/>
    <w:rsid w:val="6157B66A"/>
    <w:rsid w:val="6190E42F"/>
    <w:rsid w:val="619C2499"/>
    <w:rsid w:val="61A8C133"/>
    <w:rsid w:val="61D4E8C9"/>
    <w:rsid w:val="621C72A1"/>
    <w:rsid w:val="62332CF4"/>
    <w:rsid w:val="62B19A67"/>
    <w:rsid w:val="631934CA"/>
    <w:rsid w:val="63792CD0"/>
    <w:rsid w:val="63AE3129"/>
    <w:rsid w:val="63BE54CA"/>
    <w:rsid w:val="645B44D3"/>
    <w:rsid w:val="64837267"/>
    <w:rsid w:val="648789E1"/>
    <w:rsid w:val="64BF1714"/>
    <w:rsid w:val="64C44BFE"/>
    <w:rsid w:val="6523B3E0"/>
    <w:rsid w:val="65345DC7"/>
    <w:rsid w:val="6550DC0F"/>
    <w:rsid w:val="657CD654"/>
    <w:rsid w:val="65B58143"/>
    <w:rsid w:val="65BC402E"/>
    <w:rsid w:val="65D0FC8B"/>
    <w:rsid w:val="66370D83"/>
    <w:rsid w:val="663B484D"/>
    <w:rsid w:val="66452629"/>
    <w:rsid w:val="667AAE43"/>
    <w:rsid w:val="67E9CB50"/>
    <w:rsid w:val="68332644"/>
    <w:rsid w:val="6886C127"/>
    <w:rsid w:val="6896462B"/>
    <w:rsid w:val="696684C5"/>
    <w:rsid w:val="69A41D5D"/>
    <w:rsid w:val="6A4C2F76"/>
    <w:rsid w:val="6A559942"/>
    <w:rsid w:val="6A60B8EC"/>
    <w:rsid w:val="6AB70DEA"/>
    <w:rsid w:val="6AE3DDA7"/>
    <w:rsid w:val="6AE4ACA3"/>
    <w:rsid w:val="6B39B669"/>
    <w:rsid w:val="6B46F5B5"/>
    <w:rsid w:val="6B8B83DD"/>
    <w:rsid w:val="6BA00778"/>
    <w:rsid w:val="6C86F938"/>
    <w:rsid w:val="6CAE6E63"/>
    <w:rsid w:val="6D0CEA19"/>
    <w:rsid w:val="6D60DA36"/>
    <w:rsid w:val="6D6174A3"/>
    <w:rsid w:val="6DF541C1"/>
    <w:rsid w:val="6E35AA15"/>
    <w:rsid w:val="6E6BB8FA"/>
    <w:rsid w:val="6E7279B3"/>
    <w:rsid w:val="6E87CEF8"/>
    <w:rsid w:val="6EE35ABD"/>
    <w:rsid w:val="6EF70A62"/>
    <w:rsid w:val="6F1DD511"/>
    <w:rsid w:val="6F37BDB7"/>
    <w:rsid w:val="6F6CF593"/>
    <w:rsid w:val="6F8D7E83"/>
    <w:rsid w:val="6FA28B71"/>
    <w:rsid w:val="708A1354"/>
    <w:rsid w:val="713064FA"/>
    <w:rsid w:val="717BBF39"/>
    <w:rsid w:val="71A0E25B"/>
    <w:rsid w:val="72B62C06"/>
    <w:rsid w:val="7319C1A1"/>
    <w:rsid w:val="7372FD31"/>
    <w:rsid w:val="7410EA71"/>
    <w:rsid w:val="74A0AB27"/>
    <w:rsid w:val="74D38EE4"/>
    <w:rsid w:val="751DF6D4"/>
    <w:rsid w:val="7566BC20"/>
    <w:rsid w:val="758D040F"/>
    <w:rsid w:val="75A333C8"/>
    <w:rsid w:val="75D0BE2C"/>
    <w:rsid w:val="7607E9B2"/>
    <w:rsid w:val="7681B0B9"/>
    <w:rsid w:val="7688CF86"/>
    <w:rsid w:val="770869F1"/>
    <w:rsid w:val="773B7DCC"/>
    <w:rsid w:val="776D09C4"/>
    <w:rsid w:val="77A6B89F"/>
    <w:rsid w:val="782AD191"/>
    <w:rsid w:val="786F1FD4"/>
    <w:rsid w:val="78B8E9CE"/>
    <w:rsid w:val="78C5F377"/>
    <w:rsid w:val="78D41101"/>
    <w:rsid w:val="7928D876"/>
    <w:rsid w:val="79FF49DE"/>
    <w:rsid w:val="7AB9480B"/>
    <w:rsid w:val="7AB99293"/>
    <w:rsid w:val="7ACD153F"/>
    <w:rsid w:val="7AEB14A3"/>
    <w:rsid w:val="7B262C7B"/>
    <w:rsid w:val="7BBE40FC"/>
    <w:rsid w:val="7C5E81EC"/>
    <w:rsid w:val="7CEC4890"/>
    <w:rsid w:val="7CF5990E"/>
    <w:rsid w:val="7D739D52"/>
    <w:rsid w:val="7DB29CBC"/>
    <w:rsid w:val="7DFD55B2"/>
    <w:rsid w:val="7E032157"/>
    <w:rsid w:val="7E03D246"/>
    <w:rsid w:val="7E27A0C9"/>
    <w:rsid w:val="7F54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7FA2F8"/>
  <w14:defaultImageDpi w14:val="330"/>
  <w15:chartTrackingRefBased/>
  <w15:docId w15:val="{6E87B4AA-2BF2-4FE5-9903-89B0A93C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35"/>
    <w:pPr>
      <w:spacing w:after="120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285CAF"/>
    <w:pPr>
      <w:keepNext/>
      <w:keepLines/>
      <w:spacing w:before="360" w:line="240" w:lineRule="auto"/>
      <w:outlineLvl w:val="0"/>
    </w:pPr>
    <w:rPr>
      <w:rFonts w:asciiTheme="majorHAnsi" w:eastAsiaTheme="majorEastAsia" w:hAnsiTheme="majorHAnsi" w:cstheme="majorBidi"/>
      <w:color w:val="1B375C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2"/>
    <w:qFormat/>
    <w:rsid w:val="00117A77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color w:val="1B375C" w:themeColor="accent1"/>
      <w:sz w:val="32"/>
      <w:szCs w:val="28"/>
    </w:rPr>
  </w:style>
  <w:style w:type="paragraph" w:styleId="Heading3">
    <w:name w:val="heading 3"/>
    <w:basedOn w:val="Heading4"/>
    <w:next w:val="Normal"/>
    <w:link w:val="Heading3Char"/>
    <w:uiPriority w:val="2"/>
    <w:qFormat/>
    <w:rsid w:val="00FE2C7F"/>
    <w:pPr>
      <w:outlineLvl w:val="2"/>
    </w:pPr>
    <w:rPr>
      <w:color w:val="1B375C" w:themeColor="accent1"/>
      <w:sz w:val="26"/>
    </w:rPr>
  </w:style>
  <w:style w:type="paragraph" w:styleId="Heading4">
    <w:name w:val="heading 4"/>
    <w:basedOn w:val="Normal"/>
    <w:next w:val="Normal"/>
    <w:link w:val="Heading4Char"/>
    <w:uiPriority w:val="2"/>
    <w:qFormat/>
    <w:rsid w:val="006200EB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color w:val="3266AB"/>
      <w:szCs w:val="22"/>
    </w:rPr>
  </w:style>
  <w:style w:type="paragraph" w:styleId="Heading5">
    <w:name w:val="heading 5"/>
    <w:basedOn w:val="Normal"/>
    <w:next w:val="Normal"/>
    <w:link w:val="Heading5Char"/>
    <w:uiPriority w:val="2"/>
    <w:unhideWhenUsed/>
    <w:rsid w:val="006200EB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i/>
      <w:iCs/>
      <w:color w:val="3266AB"/>
      <w:szCs w:val="22"/>
    </w:rPr>
  </w:style>
  <w:style w:type="paragraph" w:styleId="Heading6">
    <w:name w:val="heading 6"/>
    <w:basedOn w:val="Normal"/>
    <w:next w:val="Normal"/>
    <w:link w:val="Heading6Char"/>
    <w:uiPriority w:val="2"/>
    <w:unhideWhenUsed/>
    <w:rsid w:val="006200EB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3266AB"/>
    </w:rPr>
  </w:style>
  <w:style w:type="paragraph" w:styleId="Heading7">
    <w:name w:val="heading 7"/>
    <w:basedOn w:val="Normal"/>
    <w:next w:val="Normal"/>
    <w:link w:val="Heading7Char"/>
    <w:uiPriority w:val="2"/>
    <w:unhideWhenUsed/>
    <w:rsid w:val="006200EB"/>
    <w:pPr>
      <w:keepNext/>
      <w:keepLines/>
      <w:spacing w:before="240"/>
      <w:outlineLvl w:val="6"/>
    </w:pPr>
    <w:rPr>
      <w:rFonts w:asciiTheme="majorHAnsi" w:eastAsiaTheme="majorEastAsia" w:hAnsiTheme="majorHAnsi" w:cstheme="majorBidi"/>
      <w:b/>
      <w:bCs/>
      <w:color w:val="3266AB"/>
    </w:rPr>
  </w:style>
  <w:style w:type="paragraph" w:styleId="Heading8">
    <w:name w:val="heading 8"/>
    <w:basedOn w:val="Normal"/>
    <w:next w:val="Normal"/>
    <w:link w:val="Heading8Char"/>
    <w:uiPriority w:val="2"/>
    <w:unhideWhenUsed/>
    <w:rsid w:val="006200EB"/>
    <w:pPr>
      <w:keepNext/>
      <w:keepLines/>
      <w:spacing w:before="240"/>
      <w:outlineLvl w:val="7"/>
    </w:pPr>
    <w:rPr>
      <w:rFonts w:asciiTheme="majorHAnsi" w:eastAsiaTheme="majorEastAsia" w:hAnsiTheme="majorHAnsi" w:cstheme="majorBidi"/>
      <w:b/>
      <w:bCs/>
      <w:i/>
      <w:iCs/>
      <w:color w:val="3266AB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2"/>
    <w:unhideWhenUsed/>
    <w:rsid w:val="006200EB"/>
    <w:pPr>
      <w:keepNext/>
      <w:keepLines/>
      <w:spacing w:before="240"/>
      <w:outlineLvl w:val="8"/>
    </w:pPr>
    <w:rPr>
      <w:rFonts w:asciiTheme="majorHAnsi" w:eastAsiaTheme="majorEastAsia" w:hAnsiTheme="majorHAnsi" w:cstheme="majorBidi"/>
      <w:i/>
      <w:iCs/>
      <w:color w:val="3266AB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12C83"/>
    <w:rPr>
      <w:rFonts w:asciiTheme="majorHAnsi" w:eastAsiaTheme="majorEastAsia" w:hAnsiTheme="majorHAnsi" w:cstheme="majorBidi"/>
      <w:color w:val="1B375C" w:themeColor="accent1"/>
      <w:sz w:val="40"/>
      <w:szCs w:val="40"/>
    </w:rPr>
  </w:style>
  <w:style w:type="paragraph" w:styleId="Title">
    <w:name w:val="Title"/>
    <w:basedOn w:val="Normal"/>
    <w:next w:val="Normal"/>
    <w:link w:val="TitleChar"/>
    <w:uiPriority w:val="18"/>
    <w:rsid w:val="005226B9"/>
    <w:pPr>
      <w:spacing w:after="240" w:line="240" w:lineRule="auto"/>
      <w:contextualSpacing/>
    </w:pPr>
    <w:rPr>
      <w:rFonts w:asciiTheme="majorHAnsi" w:eastAsiaTheme="majorEastAsia" w:hAnsiTheme="majorHAnsi" w:cstheme="majorBidi"/>
      <w:noProof/>
      <w:spacing w:val="-15"/>
      <w:sz w:val="56"/>
      <w:szCs w:val="96"/>
    </w:rPr>
  </w:style>
  <w:style w:type="character" w:customStyle="1" w:styleId="TitleChar">
    <w:name w:val="Title Char"/>
    <w:basedOn w:val="DefaultParagraphFont"/>
    <w:link w:val="Title"/>
    <w:uiPriority w:val="18"/>
    <w:rsid w:val="00E2753F"/>
    <w:rPr>
      <w:rFonts w:asciiTheme="majorHAnsi" w:eastAsiaTheme="majorEastAsia" w:hAnsiTheme="majorHAnsi" w:cstheme="majorBidi"/>
      <w:noProof/>
      <w:spacing w:val="-15"/>
      <w:sz w:val="56"/>
      <w:szCs w:val="96"/>
    </w:rPr>
  </w:style>
  <w:style w:type="character" w:customStyle="1" w:styleId="Heading2Char">
    <w:name w:val="Heading 2 Char"/>
    <w:basedOn w:val="DefaultParagraphFont"/>
    <w:link w:val="Heading2"/>
    <w:uiPriority w:val="2"/>
    <w:rsid w:val="00A12C83"/>
    <w:rPr>
      <w:rFonts w:asciiTheme="majorHAnsi" w:eastAsiaTheme="majorEastAsia" w:hAnsiTheme="majorHAnsi" w:cstheme="majorBidi"/>
      <w:color w:val="1B375C" w:themeColor="accent1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2"/>
    <w:rsid w:val="00A12C83"/>
    <w:rPr>
      <w:rFonts w:asciiTheme="majorHAnsi" w:eastAsiaTheme="majorEastAsia" w:hAnsiTheme="majorHAnsi" w:cstheme="majorBidi"/>
      <w:color w:val="1B375C" w:themeColor="accent1"/>
      <w:sz w:val="26"/>
      <w:szCs w:val="22"/>
    </w:rPr>
  </w:style>
  <w:style w:type="character" w:customStyle="1" w:styleId="Heading4Char">
    <w:name w:val="Heading 4 Char"/>
    <w:basedOn w:val="DefaultParagraphFont"/>
    <w:link w:val="Heading4"/>
    <w:uiPriority w:val="2"/>
    <w:rsid w:val="006200EB"/>
    <w:rPr>
      <w:rFonts w:asciiTheme="majorHAnsi" w:eastAsiaTheme="majorEastAsia" w:hAnsiTheme="majorHAnsi" w:cstheme="majorBidi"/>
      <w:color w:val="3266AB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2"/>
    <w:rsid w:val="006200EB"/>
    <w:rPr>
      <w:rFonts w:asciiTheme="majorHAnsi" w:eastAsiaTheme="majorEastAsia" w:hAnsiTheme="majorHAnsi" w:cstheme="majorBidi"/>
      <w:i/>
      <w:iCs/>
      <w:color w:val="3266AB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2"/>
    <w:rsid w:val="006200EB"/>
    <w:rPr>
      <w:rFonts w:asciiTheme="majorHAnsi" w:eastAsiaTheme="majorEastAsia" w:hAnsiTheme="majorHAnsi" w:cstheme="majorBidi"/>
      <w:color w:val="3266AB"/>
      <w:sz w:val="22"/>
    </w:rPr>
  </w:style>
  <w:style w:type="character" w:customStyle="1" w:styleId="Heading7Char">
    <w:name w:val="Heading 7 Char"/>
    <w:basedOn w:val="DefaultParagraphFont"/>
    <w:link w:val="Heading7"/>
    <w:uiPriority w:val="2"/>
    <w:rsid w:val="006200EB"/>
    <w:rPr>
      <w:rFonts w:asciiTheme="majorHAnsi" w:eastAsiaTheme="majorEastAsia" w:hAnsiTheme="majorHAnsi" w:cstheme="majorBidi"/>
      <w:b/>
      <w:bCs/>
      <w:color w:val="3266AB"/>
      <w:sz w:val="22"/>
    </w:rPr>
  </w:style>
  <w:style w:type="character" w:customStyle="1" w:styleId="Heading8Char">
    <w:name w:val="Heading 8 Char"/>
    <w:basedOn w:val="DefaultParagraphFont"/>
    <w:link w:val="Heading8"/>
    <w:uiPriority w:val="2"/>
    <w:rsid w:val="006200EB"/>
    <w:rPr>
      <w:rFonts w:asciiTheme="majorHAnsi" w:eastAsiaTheme="majorEastAsia" w:hAnsiTheme="majorHAnsi" w:cstheme="majorBidi"/>
      <w:b/>
      <w:bCs/>
      <w:i/>
      <w:iCs/>
      <w:color w:val="3266AB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6200EB"/>
    <w:rPr>
      <w:rFonts w:asciiTheme="majorHAnsi" w:eastAsiaTheme="majorEastAsia" w:hAnsiTheme="majorHAnsi" w:cstheme="majorBidi"/>
      <w:i/>
      <w:iCs/>
      <w:color w:val="3266AB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9"/>
    <w:rsid w:val="00F957C6"/>
    <w:pPr>
      <w:numPr>
        <w:ilvl w:val="1"/>
      </w:numPr>
      <w:spacing w:line="240" w:lineRule="auto"/>
    </w:pPr>
    <w:rPr>
      <w:rFonts w:eastAsiaTheme="majorEastAsia" w:cstheme="minorHAnsi"/>
      <w:noProof/>
      <w:sz w:val="28"/>
      <w:szCs w:val="30"/>
    </w:rPr>
  </w:style>
  <w:style w:type="character" w:customStyle="1" w:styleId="SubtitleChar">
    <w:name w:val="Subtitle Char"/>
    <w:basedOn w:val="DefaultParagraphFont"/>
    <w:link w:val="Subtitle"/>
    <w:uiPriority w:val="19"/>
    <w:rsid w:val="00E2753F"/>
    <w:rPr>
      <w:rFonts w:eastAsiaTheme="majorEastAsia" w:cstheme="minorHAnsi"/>
      <w:noProof/>
      <w:sz w:val="28"/>
      <w:szCs w:val="30"/>
    </w:rPr>
  </w:style>
  <w:style w:type="paragraph" w:styleId="NoSpacing">
    <w:name w:val="No Spacing"/>
    <w:uiPriority w:val="98"/>
    <w:unhideWhenUsed/>
    <w:rsid w:val="00D525B8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0743FF"/>
    <w:pPr>
      <w:spacing w:line="240" w:lineRule="auto"/>
    </w:pPr>
    <w:rPr>
      <w:rFonts w:ascii="Segoe UI" w:hAnsi="Segoe UI"/>
      <w:bCs/>
      <w:color w:val="3266AB"/>
    </w:rPr>
  </w:style>
  <w:style w:type="character" w:styleId="Strong">
    <w:name w:val="Strong"/>
    <w:basedOn w:val="DefaultParagraphFont"/>
    <w:uiPriority w:val="22"/>
    <w:unhideWhenUsed/>
    <w:qFormat/>
    <w:rsid w:val="00D525B8"/>
    <w:rPr>
      <w:b/>
      <w:bCs/>
    </w:rPr>
  </w:style>
  <w:style w:type="character" w:styleId="Emphasis">
    <w:name w:val="Emphasis"/>
    <w:basedOn w:val="DefaultParagraphFont"/>
    <w:uiPriority w:val="20"/>
    <w:unhideWhenUsed/>
    <w:qFormat/>
    <w:rsid w:val="005C0F15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16"/>
    <w:qFormat/>
    <w:rsid w:val="006200EB"/>
    <w:pPr>
      <w:spacing w:before="240"/>
      <w:ind w:left="720" w:right="720"/>
    </w:pPr>
    <w:rPr>
      <w:i/>
      <w:iCs/>
      <w:noProof/>
      <w:color w:val="3266AB"/>
    </w:rPr>
  </w:style>
  <w:style w:type="character" w:customStyle="1" w:styleId="QuoteChar">
    <w:name w:val="Quote Char"/>
    <w:basedOn w:val="DefaultParagraphFont"/>
    <w:link w:val="Quote"/>
    <w:uiPriority w:val="16"/>
    <w:rsid w:val="006200EB"/>
    <w:rPr>
      <w:i/>
      <w:iCs/>
      <w:noProof/>
      <w:color w:val="3266AB"/>
      <w:sz w:val="22"/>
    </w:rPr>
  </w:style>
  <w:style w:type="paragraph" w:styleId="IntenseQuote">
    <w:name w:val="Intense Quote"/>
    <w:basedOn w:val="Normal"/>
    <w:next w:val="Normal"/>
    <w:link w:val="IntenseQuoteChar"/>
    <w:uiPriority w:val="17"/>
    <w:qFormat/>
    <w:rsid w:val="006200EB"/>
    <w:pPr>
      <w:spacing w:before="120" w:line="264" w:lineRule="auto"/>
      <w:ind w:left="720" w:right="720"/>
    </w:pPr>
    <w:rPr>
      <w:rFonts w:asciiTheme="majorHAnsi" w:eastAsiaTheme="majorEastAsia" w:hAnsiTheme="majorHAnsi" w:cstheme="majorBidi"/>
      <w:i/>
      <w:iCs/>
      <w:color w:val="3266AB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6200EB"/>
    <w:rPr>
      <w:rFonts w:asciiTheme="majorHAnsi" w:eastAsiaTheme="majorEastAsia" w:hAnsiTheme="majorHAnsi" w:cstheme="majorBidi"/>
      <w:i/>
      <w:iCs/>
      <w:color w:val="3266AB"/>
      <w:sz w:val="32"/>
      <w:szCs w:val="32"/>
    </w:rPr>
  </w:style>
  <w:style w:type="character" w:styleId="SubtleEmphasis">
    <w:name w:val="Subtle Emphasis"/>
    <w:basedOn w:val="DefaultParagraphFont"/>
    <w:uiPriority w:val="19"/>
    <w:semiHidden/>
    <w:unhideWhenUsed/>
    <w:rsid w:val="00D525B8"/>
    <w:rPr>
      <w:i/>
      <w:iCs/>
    </w:rPr>
  </w:style>
  <w:style w:type="character" w:styleId="IntenseEmphasis">
    <w:name w:val="Intense Emphasis"/>
    <w:basedOn w:val="DefaultParagraphFont"/>
    <w:uiPriority w:val="21"/>
    <w:unhideWhenUsed/>
    <w:rsid w:val="00D525B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unhideWhenUsed/>
    <w:rsid w:val="00D525B8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unhideWhenUsed/>
    <w:rsid w:val="006200EB"/>
    <w:rPr>
      <w:b/>
      <w:bCs/>
      <w:smallCaps/>
      <w:color w:val="3266AB"/>
    </w:rPr>
  </w:style>
  <w:style w:type="paragraph" w:styleId="TOCHeading">
    <w:name w:val="TOC Heading"/>
    <w:basedOn w:val="Heading1"/>
    <w:next w:val="Normal"/>
    <w:uiPriority w:val="39"/>
    <w:unhideWhenUsed/>
    <w:rsid w:val="00D525B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7C6"/>
  </w:style>
  <w:style w:type="paragraph" w:styleId="Footer">
    <w:name w:val="footer"/>
    <w:basedOn w:val="Normal"/>
    <w:link w:val="Foot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7C6"/>
  </w:style>
  <w:style w:type="character" w:styleId="PlaceholderText">
    <w:name w:val="Placeholder Text"/>
    <w:basedOn w:val="DefaultParagraphFont"/>
    <w:uiPriority w:val="99"/>
    <w:semiHidden/>
    <w:rsid w:val="005226B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6B9"/>
    <w:rPr>
      <w:rFonts w:ascii="Segoe UI" w:hAnsi="Segoe UI" w:cs="Segoe UI"/>
      <w:sz w:val="18"/>
      <w:szCs w:val="18"/>
    </w:rPr>
  </w:style>
  <w:style w:type="paragraph" w:customStyle="1" w:styleId="CLASSIFICATION">
    <w:name w:val="CLASSIFICATION"/>
    <w:basedOn w:val="Normal"/>
    <w:link w:val="CLASSIFICATIONChar"/>
    <w:autoRedefine/>
    <w:uiPriority w:val="99"/>
    <w:unhideWhenUsed/>
    <w:rsid w:val="002C7A05"/>
    <w:pPr>
      <w:jc w:val="center"/>
    </w:pPr>
    <w:rPr>
      <w:rFonts w:ascii="Segoe UI" w:hAnsi="Segoe UI"/>
      <w:caps/>
      <w:color w:val="C00000"/>
      <w:sz w:val="18"/>
    </w:rPr>
  </w:style>
  <w:style w:type="paragraph" w:customStyle="1" w:styleId="BOXHeading2">
    <w:name w:val="BOX Heading 2"/>
    <w:basedOn w:val="Heading2"/>
    <w:next w:val="BOXText"/>
    <w:uiPriority w:val="6"/>
    <w:qFormat/>
    <w:rsid w:val="004C17DE"/>
    <w:pPr>
      <w:pBdr>
        <w:top w:val="single" w:sz="48" w:space="1" w:color="E0E8F2"/>
        <w:left w:val="single" w:sz="48" w:space="4" w:color="E0E8F2"/>
        <w:bottom w:val="single" w:sz="48" w:space="1" w:color="E0E8F2"/>
        <w:right w:val="single" w:sz="48" w:space="4" w:color="E0E8F2"/>
      </w:pBdr>
      <w:shd w:val="clear" w:color="auto" w:fill="E0E8F2"/>
      <w:ind w:left="227" w:right="227"/>
    </w:pPr>
    <w:rPr>
      <w:noProof/>
    </w:rPr>
  </w:style>
  <w:style w:type="character" w:customStyle="1" w:styleId="CLASSIFICATIONChar">
    <w:name w:val="CLASSIFICATION Char"/>
    <w:basedOn w:val="DefaultParagraphFont"/>
    <w:link w:val="CLASSIFICATION"/>
    <w:uiPriority w:val="99"/>
    <w:rsid w:val="00E2753F"/>
    <w:rPr>
      <w:rFonts w:ascii="Segoe UI" w:hAnsi="Segoe UI"/>
      <w:caps/>
      <w:color w:val="C00000"/>
      <w:sz w:val="18"/>
    </w:rPr>
  </w:style>
  <w:style w:type="paragraph" w:customStyle="1" w:styleId="BOXText">
    <w:name w:val="BOX Text"/>
    <w:basedOn w:val="Normal"/>
    <w:uiPriority w:val="4"/>
    <w:qFormat/>
    <w:rsid w:val="004C17DE"/>
    <w:pPr>
      <w:pBdr>
        <w:top w:val="single" w:sz="48" w:space="1" w:color="E0E8F2"/>
        <w:left w:val="single" w:sz="48" w:space="4" w:color="E0E8F2"/>
        <w:bottom w:val="single" w:sz="48" w:space="1" w:color="E0E8F2"/>
        <w:right w:val="single" w:sz="48" w:space="4" w:color="E0E8F2"/>
      </w:pBdr>
      <w:shd w:val="clear" w:color="auto" w:fill="E0E8F2"/>
      <w:tabs>
        <w:tab w:val="left" w:pos="3300"/>
      </w:tabs>
      <w:ind w:left="227" w:right="227"/>
    </w:pPr>
    <w:rPr>
      <w:noProof/>
    </w:rPr>
  </w:style>
  <w:style w:type="paragraph" w:customStyle="1" w:styleId="BOXBulletedList">
    <w:name w:val="BOX Bulleted List"/>
    <w:basedOn w:val="BOXText"/>
    <w:uiPriority w:val="5"/>
    <w:qFormat/>
    <w:rsid w:val="00FE2C7F"/>
    <w:pPr>
      <w:numPr>
        <w:numId w:val="1"/>
      </w:numPr>
      <w:ind w:left="511"/>
    </w:pPr>
  </w:style>
  <w:style w:type="table" w:styleId="TableGrid">
    <w:name w:val="Table Grid"/>
    <w:basedOn w:val="TableNormal"/>
    <w:uiPriority w:val="39"/>
    <w:rsid w:val="00BD5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BD57F5"/>
    <w:pPr>
      <w:spacing w:after="0" w:line="240" w:lineRule="auto"/>
    </w:pPr>
    <w:tblPr>
      <w:tblStyleRowBandSize w:val="1"/>
      <w:tblStyleColBandSize w:val="1"/>
      <w:tblBorders>
        <w:top w:val="single" w:sz="4" w:space="0" w:color="4980C9" w:themeColor="accent1" w:themeTint="99"/>
        <w:left w:val="single" w:sz="4" w:space="0" w:color="4980C9" w:themeColor="accent1" w:themeTint="99"/>
        <w:bottom w:val="single" w:sz="4" w:space="0" w:color="4980C9" w:themeColor="accent1" w:themeTint="99"/>
        <w:right w:val="single" w:sz="4" w:space="0" w:color="4980C9" w:themeColor="accent1" w:themeTint="99"/>
        <w:insideH w:val="single" w:sz="4" w:space="0" w:color="4980C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B375C" w:themeColor="accent1"/>
          <w:left w:val="single" w:sz="4" w:space="0" w:color="1B375C" w:themeColor="accent1"/>
          <w:bottom w:val="single" w:sz="4" w:space="0" w:color="1B375C" w:themeColor="accent1"/>
          <w:right w:val="single" w:sz="4" w:space="0" w:color="1B375C" w:themeColor="accent1"/>
          <w:insideH w:val="nil"/>
        </w:tcBorders>
        <w:shd w:val="clear" w:color="auto" w:fill="1B375C" w:themeFill="accent1"/>
      </w:tcPr>
    </w:tblStylePr>
    <w:tblStylePr w:type="lastRow">
      <w:rPr>
        <w:b/>
        <w:bCs/>
      </w:rPr>
      <w:tblPr/>
      <w:tcPr>
        <w:tcBorders>
          <w:top w:val="double" w:sz="4" w:space="0" w:color="4980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4ED" w:themeFill="accent1" w:themeFillTint="33"/>
      </w:tcPr>
    </w:tblStylePr>
    <w:tblStylePr w:type="band1Horz">
      <w:tblPr/>
      <w:tcPr>
        <w:shd w:val="clear" w:color="auto" w:fill="C2D4ED" w:themeFill="accent1" w:themeFillTint="33"/>
      </w:tcPr>
    </w:tblStylePr>
  </w:style>
  <w:style w:type="paragraph" w:customStyle="1" w:styleId="Figure">
    <w:name w:val="Figure"/>
    <w:basedOn w:val="Normal"/>
    <w:autoRedefine/>
    <w:uiPriority w:val="2"/>
    <w:qFormat/>
    <w:rsid w:val="00DE58B2"/>
    <w:pPr>
      <w:numPr>
        <w:numId w:val="6"/>
      </w:numPr>
      <w:spacing w:before="240"/>
      <w:ind w:left="567"/>
    </w:pPr>
    <w:rPr>
      <w:rFonts w:asciiTheme="majorHAnsi" w:eastAsiaTheme="majorEastAsia" w:hAnsiTheme="majorHAnsi" w:cstheme="majorBidi"/>
      <w:noProof/>
      <w:color w:val="3266AB"/>
      <w:sz w:val="32"/>
      <w:szCs w:val="28"/>
    </w:rPr>
  </w:style>
  <w:style w:type="paragraph" w:customStyle="1" w:styleId="TBLHeading">
    <w:name w:val="TBL Heading"/>
    <w:basedOn w:val="Normal"/>
    <w:autoRedefine/>
    <w:uiPriority w:val="11"/>
    <w:qFormat/>
    <w:rsid w:val="00FB6A1E"/>
    <w:pPr>
      <w:spacing w:line="240" w:lineRule="auto"/>
    </w:pPr>
    <w:rPr>
      <w:rFonts w:ascii="Segoe UI" w:hAnsi="Segoe UI" w:cs="Segoe UI"/>
      <w:b/>
      <w:noProof/>
      <w:color w:val="FFFFFF" w:themeColor="background1"/>
      <w:sz w:val="18"/>
    </w:rPr>
  </w:style>
  <w:style w:type="paragraph" w:customStyle="1" w:styleId="TBLText">
    <w:name w:val="TBL Text"/>
    <w:basedOn w:val="Normal"/>
    <w:uiPriority w:val="9"/>
    <w:qFormat/>
    <w:rsid w:val="006E170D"/>
    <w:pPr>
      <w:spacing w:line="240" w:lineRule="auto"/>
    </w:pPr>
    <w:rPr>
      <w:noProof/>
      <w:sz w:val="18"/>
      <w:szCs w:val="18"/>
    </w:rPr>
  </w:style>
  <w:style w:type="paragraph" w:customStyle="1" w:styleId="TBLBulletedList">
    <w:name w:val="TBL Bulleted List"/>
    <w:basedOn w:val="TBLText"/>
    <w:uiPriority w:val="10"/>
    <w:qFormat/>
    <w:rsid w:val="00374D2A"/>
    <w:pPr>
      <w:numPr>
        <w:numId w:val="2"/>
      </w:numPr>
      <w:ind w:left="357" w:hanging="357"/>
    </w:pPr>
  </w:style>
  <w:style w:type="paragraph" w:customStyle="1" w:styleId="TBLNumberedList">
    <w:name w:val="TBL Numbered List"/>
    <w:basedOn w:val="TBLText"/>
    <w:uiPriority w:val="10"/>
    <w:qFormat/>
    <w:rsid w:val="00374D2A"/>
    <w:pPr>
      <w:numPr>
        <w:numId w:val="3"/>
      </w:numPr>
      <w:ind w:left="357" w:hanging="357"/>
    </w:pPr>
  </w:style>
  <w:style w:type="paragraph" w:customStyle="1" w:styleId="BOXHeading3">
    <w:name w:val="BOX Heading 3"/>
    <w:basedOn w:val="BOXHeading2"/>
    <w:next w:val="BOXText"/>
    <w:uiPriority w:val="6"/>
    <w:qFormat/>
    <w:rsid w:val="00FE2C7F"/>
    <w:pPr>
      <w:outlineLvl w:val="2"/>
    </w:pPr>
    <w:rPr>
      <w:sz w:val="26"/>
      <w:szCs w:val="26"/>
    </w:rPr>
  </w:style>
  <w:style w:type="paragraph" w:styleId="ListParagraph">
    <w:name w:val="List Paragraph"/>
    <w:basedOn w:val="Normal"/>
    <w:uiPriority w:val="34"/>
    <w:unhideWhenUsed/>
    <w:rsid w:val="005917FD"/>
    <w:pPr>
      <w:ind w:left="720"/>
      <w:contextualSpacing/>
    </w:pPr>
  </w:style>
  <w:style w:type="paragraph" w:customStyle="1" w:styleId="BulletedList-Level1">
    <w:name w:val="Bulleted List - Level 1"/>
    <w:basedOn w:val="ListParagraph"/>
    <w:uiPriority w:val="1"/>
    <w:qFormat/>
    <w:rsid w:val="00962EE8"/>
    <w:pPr>
      <w:numPr>
        <w:numId w:val="4"/>
      </w:numPr>
      <w:ind w:left="568" w:hanging="284"/>
    </w:pPr>
  </w:style>
  <w:style w:type="paragraph" w:customStyle="1" w:styleId="BulletedList-Level2">
    <w:name w:val="Bulleted List - Level 2"/>
    <w:basedOn w:val="BulletedList-Level1"/>
    <w:uiPriority w:val="1"/>
    <w:qFormat/>
    <w:rsid w:val="00962EE8"/>
    <w:pPr>
      <w:numPr>
        <w:numId w:val="9"/>
      </w:numPr>
    </w:pPr>
  </w:style>
  <w:style w:type="paragraph" w:customStyle="1" w:styleId="BulletedList-Level3">
    <w:name w:val="Bulleted List - Level 3"/>
    <w:basedOn w:val="ListParagraph"/>
    <w:uiPriority w:val="1"/>
    <w:qFormat/>
    <w:rsid w:val="00962EE8"/>
    <w:pPr>
      <w:numPr>
        <w:numId w:val="10"/>
      </w:numPr>
      <w:ind w:left="1135" w:hanging="284"/>
    </w:pPr>
  </w:style>
  <w:style w:type="paragraph" w:customStyle="1" w:styleId="NumberedList-Level1">
    <w:name w:val="Numbered List - Level 1"/>
    <w:basedOn w:val="ListParagraph"/>
    <w:uiPriority w:val="1"/>
    <w:qFormat/>
    <w:rsid w:val="00962EE8"/>
    <w:pPr>
      <w:numPr>
        <w:numId w:val="5"/>
      </w:numPr>
      <w:ind w:left="568" w:hanging="284"/>
    </w:pPr>
  </w:style>
  <w:style w:type="paragraph" w:customStyle="1" w:styleId="NumberedList-level2">
    <w:name w:val="Numbered List - level 2"/>
    <w:basedOn w:val="ListParagraph"/>
    <w:uiPriority w:val="1"/>
    <w:qFormat/>
    <w:rsid w:val="00962EE8"/>
    <w:pPr>
      <w:numPr>
        <w:ilvl w:val="1"/>
        <w:numId w:val="5"/>
      </w:numPr>
    </w:pPr>
  </w:style>
  <w:style w:type="paragraph" w:customStyle="1" w:styleId="NumberedList-Level3">
    <w:name w:val="Numbered List - Level 3"/>
    <w:basedOn w:val="ListParagraph"/>
    <w:uiPriority w:val="1"/>
    <w:qFormat/>
    <w:rsid w:val="00962EE8"/>
    <w:pPr>
      <w:numPr>
        <w:ilvl w:val="2"/>
        <w:numId w:val="5"/>
      </w:numPr>
    </w:pPr>
  </w:style>
  <w:style w:type="paragraph" w:customStyle="1" w:styleId="BoxDark-HeadingLevel1">
    <w:name w:val="Box Dark - Heading Level 1"/>
    <w:basedOn w:val="BOXHeading2"/>
    <w:uiPriority w:val="9"/>
    <w:rsid w:val="00311C2D"/>
    <w:pPr>
      <w:pBdr>
        <w:top w:val="single" w:sz="48" w:space="1" w:color="1B375C" w:themeColor="accent1"/>
        <w:left w:val="single" w:sz="48" w:space="4" w:color="1B375C" w:themeColor="accent1"/>
        <w:bottom w:val="single" w:sz="48" w:space="1" w:color="1B375C" w:themeColor="accent1"/>
        <w:right w:val="single" w:sz="48" w:space="4" w:color="1B375C" w:themeColor="accent1"/>
      </w:pBdr>
      <w:shd w:val="clear" w:color="auto" w:fill="1B375C" w:themeFill="accent1"/>
    </w:pPr>
    <w:rPr>
      <w:color w:val="FFFFFF" w:themeColor="background1"/>
    </w:rPr>
  </w:style>
  <w:style w:type="paragraph" w:styleId="TOC1">
    <w:name w:val="toc 1"/>
    <w:basedOn w:val="Normal"/>
    <w:next w:val="Normal"/>
    <w:autoRedefine/>
    <w:uiPriority w:val="39"/>
    <w:unhideWhenUsed/>
    <w:rsid w:val="00117A7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B7717"/>
    <w:pPr>
      <w:tabs>
        <w:tab w:val="right" w:leader="dot" w:pos="9968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B7717"/>
    <w:pPr>
      <w:tabs>
        <w:tab w:val="right" w:leader="dot" w:pos="9968"/>
      </w:tabs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117A77"/>
    <w:rPr>
      <w:color w:val="3266AB" w:themeColor="hyperlink"/>
      <w:u w:val="single"/>
    </w:rPr>
  </w:style>
  <w:style w:type="paragraph" w:customStyle="1" w:styleId="BoxDark-HeadingLevel3">
    <w:name w:val="Box Dark - Heading Level 3"/>
    <w:basedOn w:val="BOXHeading3"/>
    <w:uiPriority w:val="9"/>
    <w:rsid w:val="00311C2D"/>
    <w:pPr>
      <w:pBdr>
        <w:top w:val="single" w:sz="48" w:space="1" w:color="1B375C" w:themeColor="accent1"/>
        <w:left w:val="single" w:sz="48" w:space="4" w:color="1B375C" w:themeColor="accent1"/>
        <w:bottom w:val="single" w:sz="48" w:space="1" w:color="1B375C" w:themeColor="accent1"/>
        <w:right w:val="single" w:sz="48" w:space="4" w:color="1B375C" w:themeColor="accent1"/>
      </w:pBdr>
      <w:shd w:val="clear" w:color="auto" w:fill="1B375C" w:themeFill="accent1"/>
    </w:pPr>
    <w:rPr>
      <w:color w:val="FFFFFF" w:themeColor="background1"/>
    </w:rPr>
  </w:style>
  <w:style w:type="paragraph" w:customStyle="1" w:styleId="BoxDark-Text">
    <w:name w:val="Box Dark - Text"/>
    <w:basedOn w:val="BOXText"/>
    <w:uiPriority w:val="7"/>
    <w:rsid w:val="00FE2C7F"/>
    <w:pPr>
      <w:pBdr>
        <w:top w:val="single" w:sz="48" w:space="1" w:color="1B375C" w:themeColor="accent1"/>
        <w:left w:val="single" w:sz="48" w:space="4" w:color="1B375C" w:themeColor="accent1"/>
        <w:bottom w:val="single" w:sz="48" w:space="1" w:color="1B375C" w:themeColor="accent1"/>
        <w:right w:val="single" w:sz="48" w:space="4" w:color="1B375C" w:themeColor="accent1"/>
      </w:pBdr>
      <w:shd w:val="clear" w:color="auto" w:fill="1B375C" w:themeFill="accent1"/>
    </w:pPr>
    <w:rPr>
      <w:rFonts w:ascii="Segoe UI Semilight" w:hAnsi="Segoe UI Semilight"/>
      <w:color w:val="FFFFFF" w:themeColor="background1"/>
    </w:rPr>
  </w:style>
  <w:style w:type="paragraph" w:customStyle="1" w:styleId="BoxDark-BulletedList">
    <w:name w:val="Box Dark - Bulleted List"/>
    <w:basedOn w:val="BOXBulletedList"/>
    <w:uiPriority w:val="8"/>
    <w:rsid w:val="00FE2C7F"/>
    <w:pPr>
      <w:pBdr>
        <w:top w:val="single" w:sz="48" w:space="1" w:color="1B375C" w:themeColor="accent1"/>
        <w:left w:val="single" w:sz="48" w:space="4" w:color="1B375C" w:themeColor="accent1"/>
        <w:bottom w:val="single" w:sz="48" w:space="1" w:color="1B375C" w:themeColor="accent1"/>
        <w:right w:val="single" w:sz="48" w:space="4" w:color="1B375C" w:themeColor="accent1"/>
      </w:pBdr>
      <w:shd w:val="clear" w:color="auto" w:fill="1B375C" w:themeFill="accent1"/>
    </w:pPr>
    <w:rPr>
      <w:rFonts w:ascii="Segoe UI Semilight" w:hAnsi="Segoe UI Semilight"/>
    </w:rPr>
  </w:style>
  <w:style w:type="paragraph" w:customStyle="1" w:styleId="BOXNumberedList">
    <w:name w:val="BOX Numbered List"/>
    <w:basedOn w:val="BOXText"/>
    <w:uiPriority w:val="5"/>
    <w:qFormat/>
    <w:rsid w:val="00FE2C7F"/>
    <w:pPr>
      <w:numPr>
        <w:numId w:val="7"/>
      </w:numPr>
      <w:ind w:left="584" w:hanging="357"/>
    </w:pPr>
  </w:style>
  <w:style w:type="paragraph" w:customStyle="1" w:styleId="BoxDark-NumberedList">
    <w:name w:val="Box Dark - Numbered List"/>
    <w:basedOn w:val="BOXNumberedList"/>
    <w:uiPriority w:val="8"/>
    <w:rsid w:val="00FE2C7F"/>
    <w:pPr>
      <w:numPr>
        <w:numId w:val="8"/>
      </w:numPr>
      <w:pBdr>
        <w:top w:val="single" w:sz="48" w:space="1" w:color="1B375C" w:themeColor="accent1"/>
        <w:left w:val="single" w:sz="48" w:space="4" w:color="1B375C" w:themeColor="accent1"/>
        <w:bottom w:val="single" w:sz="48" w:space="1" w:color="1B375C" w:themeColor="accent1"/>
        <w:right w:val="single" w:sz="48" w:space="4" w:color="1B375C" w:themeColor="accent1"/>
      </w:pBdr>
      <w:shd w:val="clear" w:color="auto" w:fill="1B375C" w:themeFill="accent1"/>
      <w:ind w:left="584" w:hanging="357"/>
    </w:pPr>
  </w:style>
  <w:style w:type="paragraph" w:customStyle="1" w:styleId="BodyText1">
    <w:name w:val="Body Text1"/>
    <w:basedOn w:val="Normal"/>
    <w:rsid w:val="00D03322"/>
    <w:pPr>
      <w:spacing w:after="200" w:line="260" w:lineRule="exact"/>
    </w:pPr>
    <w:rPr>
      <w:rFonts w:ascii="Arial" w:eastAsia="Times New Roman" w:hAnsi="Arial" w:cs="Times New Roman"/>
      <w:szCs w:val="24"/>
    </w:rPr>
  </w:style>
  <w:style w:type="paragraph" w:customStyle="1" w:styleId="Sourcenotetext">
    <w:name w:val="Source/note text"/>
    <w:qFormat/>
    <w:rsid w:val="00B05528"/>
    <w:pPr>
      <w:spacing w:before="85" w:after="85" w:line="240" w:lineRule="auto"/>
    </w:pPr>
    <w:rPr>
      <w:rFonts w:ascii="Arial" w:eastAsia="Times New Roman" w:hAnsi="Arial" w:cs="Arial"/>
      <w:i/>
      <w:sz w:val="12"/>
      <w:szCs w:val="12"/>
    </w:rPr>
  </w:style>
  <w:style w:type="paragraph" w:styleId="NormalWeb">
    <w:name w:val="Normal (Web)"/>
    <w:basedOn w:val="Normal"/>
    <w:uiPriority w:val="99"/>
    <w:semiHidden/>
    <w:unhideWhenUsed/>
    <w:rsid w:val="00A23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field">
    <w:name w:val="field"/>
    <w:basedOn w:val="DefaultParagraphFont"/>
    <w:rsid w:val="00A96867"/>
  </w:style>
  <w:style w:type="character" w:styleId="CommentReference">
    <w:name w:val="annotation reference"/>
    <w:basedOn w:val="DefaultParagraphFont"/>
    <w:uiPriority w:val="99"/>
    <w:semiHidden/>
    <w:unhideWhenUsed/>
    <w:rsid w:val="00446B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6B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6B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B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C0C9E"/>
    <w:pPr>
      <w:spacing w:after="0" w:line="240" w:lineRule="auto"/>
    </w:pPr>
    <w:rPr>
      <w:sz w:val="22"/>
    </w:rPr>
  </w:style>
  <w:style w:type="paragraph" w:customStyle="1" w:styleId="Style1">
    <w:name w:val="Style1"/>
    <w:basedOn w:val="Heading2"/>
    <w:link w:val="Style1Char"/>
    <w:qFormat/>
    <w:rsid w:val="00CA4B93"/>
    <w:rPr>
      <w:noProof/>
    </w:rPr>
  </w:style>
  <w:style w:type="character" w:customStyle="1" w:styleId="Style1Char">
    <w:name w:val="Style1 Char"/>
    <w:basedOn w:val="Heading2Char"/>
    <w:link w:val="Style1"/>
    <w:rsid w:val="00CA4B93"/>
    <w:rPr>
      <w:rFonts w:asciiTheme="majorHAnsi" w:eastAsiaTheme="majorEastAsia" w:hAnsiTheme="majorHAnsi" w:cstheme="majorBidi"/>
      <w:noProof/>
      <w:color w:val="1B375C" w:themeColor="accent1"/>
      <w:sz w:val="32"/>
      <w:szCs w:val="28"/>
    </w:rPr>
  </w:style>
  <w:style w:type="paragraph" w:customStyle="1" w:styleId="TBLFootnore">
    <w:name w:val="TBL Footnore"/>
    <w:basedOn w:val="Normal"/>
    <w:link w:val="TBLFootnoreChar"/>
    <w:qFormat/>
    <w:rsid w:val="00B11452"/>
    <w:pPr>
      <w:spacing w:line="240" w:lineRule="auto"/>
      <w:contextualSpacing/>
    </w:pPr>
    <w:rPr>
      <w:sz w:val="14"/>
      <w:szCs w:val="14"/>
    </w:rPr>
  </w:style>
  <w:style w:type="character" w:customStyle="1" w:styleId="TBLFootnoreChar">
    <w:name w:val="TBL Footnore Char"/>
    <w:basedOn w:val="DefaultParagraphFont"/>
    <w:link w:val="TBLFootnore"/>
    <w:rsid w:val="00B11452"/>
    <w:rPr>
      <w:sz w:val="14"/>
      <w:szCs w:val="14"/>
    </w:rPr>
  </w:style>
  <w:style w:type="paragraph" w:customStyle="1" w:styleId="paragraph">
    <w:name w:val="paragraph"/>
    <w:basedOn w:val="Normal"/>
    <w:rsid w:val="00CD5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CD5A6D"/>
  </w:style>
  <w:style w:type="character" w:customStyle="1" w:styleId="eop">
    <w:name w:val="eop"/>
    <w:basedOn w:val="DefaultParagraphFont"/>
    <w:rsid w:val="00CD5A6D"/>
  </w:style>
  <w:style w:type="paragraph" w:styleId="FootnoteText">
    <w:name w:val="footnote text"/>
    <w:basedOn w:val="Normal"/>
    <w:link w:val="FootnoteTextChar"/>
    <w:uiPriority w:val="99"/>
    <w:unhideWhenUsed/>
    <w:rsid w:val="006761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612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612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1201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1201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1201C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744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3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5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oia.pmc.gov.au/published-impact-analyses-and-report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oia.pmc.gov.au/resources/regulatory-impact-analysis-guide-ministers-meetings-and-national-standard-setting-bodies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oia.pmc.gov.au/summary-report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F1F35"/>
      </a:dk2>
      <a:lt2>
        <a:srgbClr val="E0E8F2"/>
      </a:lt2>
      <a:accent1>
        <a:srgbClr val="1B375C"/>
      </a:accent1>
      <a:accent2>
        <a:srgbClr val="778E61"/>
      </a:accent2>
      <a:accent3>
        <a:srgbClr val="F26337"/>
      </a:accent3>
      <a:accent4>
        <a:srgbClr val="4BADB0"/>
      </a:accent4>
      <a:accent5>
        <a:srgbClr val="B75B53"/>
      </a:accent5>
      <a:accent6>
        <a:srgbClr val="FCB76C"/>
      </a:accent6>
      <a:hlink>
        <a:srgbClr val="3266AB"/>
      </a:hlink>
      <a:folHlink>
        <a:srgbClr val="3266AB"/>
      </a:folHlink>
    </a:clrScheme>
    <a:fontScheme name="PM&amp;C 2022">
      <a:majorFont>
        <a:latin typeface="Times New Roman"/>
        <a:ea typeface=""/>
        <a:cs typeface=""/>
      </a:majorFont>
      <a:minorFont>
        <a:latin typeface="Segoe U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HubID xmlns="e771ab56-0c5d-40e7-b080-2686d2b89623" xsi:nil="true"/>
    <Comments xmlns="http://schemas.microsoft.com/sharepoint/v3" xsi:nil="true"/>
    <_dlc_DocId xmlns="d0dfa800-9ef0-44cb-8a12-633e29de1e0b">PMCdoc-213507164-76874</_dlc_DocId>
    <_dlc_DocIdUrl xmlns="d0dfa800-9ef0-44cb-8a12-633e29de1e0b">
      <Url>https://pmc01.sharepoint.com/sites/pmc-ms-cb/_layouts/15/DocIdRedir.aspx?ID=PMCdoc-213507164-76874</Url>
      <Description>PMCdoc-213507164-76874</Description>
    </_dlc_DocIdUrl>
    <TaxCatchAll xmlns="d0dfa800-9ef0-44cb-8a12-633e29de1e0b">
      <Value>4</Value>
    </TaxCatchAll>
    <TaxKeywordTaxHTField xmlns="d0dfa800-9ef0-44cb-8a12-633e29de1e0b">
      <Terms xmlns="http://schemas.microsoft.com/office/infopath/2007/PartnerControls"/>
    </TaxKeywordTaxHTField>
    <i33d79d771804d3fbb0a7948c73bb64e xmlns="d0dfa800-9ef0-44cb-8a12-633e29de1e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9e0ec9cb-4e7f-4d4a-bd32-1ee7525c6d87</TermId>
        </TermInfo>
      </Terms>
    </i33d79d771804d3fbb0a7948c73bb64e>
    <lcf76f155ced4ddcb4097134ff3c332f xmlns="ce530a30-1469-477c-a42f-e412a5d2cfe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85619428CBE4886618267E9F1076D" ma:contentTypeVersion="33" ma:contentTypeDescription="Create a new document." ma:contentTypeScope="" ma:versionID="7d1d28142d0fceada52ba52bd7ce3fa2">
  <xsd:schema xmlns:xsd="http://www.w3.org/2001/XMLSchema" xmlns:xs="http://www.w3.org/2001/XMLSchema" xmlns:p="http://schemas.microsoft.com/office/2006/metadata/properties" xmlns:ns1="http://schemas.microsoft.com/sharepoint/v3" xmlns:ns2="d0dfa800-9ef0-44cb-8a12-633e29de1e0b" xmlns:ns3="e771ab56-0c5d-40e7-b080-2686d2b89623" xmlns:ns4="ce530a30-1469-477c-a42f-e412a5d2cfe7" targetNamespace="http://schemas.microsoft.com/office/2006/metadata/properties" ma:root="true" ma:fieldsID="a9d7c88e765710a62d7fbfa5d1c39d66" ns1:_="" ns2:_="" ns3:_="" ns4:_="">
    <xsd:import namespace="http://schemas.microsoft.com/sharepoint/v3"/>
    <xsd:import namespace="d0dfa800-9ef0-44cb-8a12-633e29de1e0b"/>
    <xsd:import namespace="e771ab56-0c5d-40e7-b080-2686d2b89623"/>
    <xsd:import namespace="ce530a30-1469-477c-a42f-e412a5d2cf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i33d79d771804d3fbb0a7948c73bb64e" minOccurs="0"/>
                <xsd:element ref="ns2:TaxCatchAll" minOccurs="0"/>
                <xsd:element ref="ns3:ShareHubID" minOccurs="0"/>
                <xsd:element ref="ns2:TaxKeywordTaxHTField" minOccurs="0"/>
                <xsd:element ref="ns1:Comments" minOccurs="0"/>
                <xsd:element ref="ns4:lcf76f155ced4ddcb4097134ff3c332f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a800-9ef0-44cb-8a12-633e29de1e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33d79d771804d3fbb0a7948c73bb64e" ma:index="12" nillable="true" ma:taxonomy="true" ma:internalName="i33d79d771804d3fbb0a7948c73bb64e" ma:taxonomyFieldName="SecurityClassification" ma:displayName="Security Classification" ma:default="" ma:fieldId="{233d79d7-7180-4d3f-bb0a-7948c73bb64e}" ma:sspId="a704aed0-9400-4f73-8896-887924b24b89" ma:termSetId="15567863-ae19-46a1-9475-3e196b7796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3e71626-501d-4005-9cdb-ece5cfae16ce}" ma:internalName="TaxCatchAll" ma:showField="CatchAllData" ma:web="d0dfa800-9ef0-44cb-8a12-633e29de1e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a704aed0-9400-4f73-8896-887924b24b8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1ab56-0c5d-40e7-b080-2686d2b89623" elementFormDefault="qualified">
    <xsd:import namespace="http://schemas.microsoft.com/office/2006/documentManagement/types"/>
    <xsd:import namespace="http://schemas.microsoft.com/office/infopath/2007/PartnerControls"/>
    <xsd:element name="ShareHubID" ma:index="14" nillable="true" ma:displayName="ShareHub ID" ma:description="" ma:indexed="true" ma:internalName="ShareHub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30a30-1469-477c-a42f-e412a5d2cfe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704aed0-9400-4f73-8896-887924b24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24FCE70-4096-40C5-B453-46C2F6B026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23FEB2-ACCF-4222-9227-EAA2B0F21518}">
  <ds:schemaRefs>
    <ds:schemaRef ds:uri="http://schemas.microsoft.com/office/2006/metadata/properties"/>
    <ds:schemaRef ds:uri="http://schemas.microsoft.com/office/infopath/2007/PartnerControls"/>
    <ds:schemaRef ds:uri="4cf56534-3a85-4598-93f6-39f149c921ae"/>
    <ds:schemaRef ds:uri="e771ab56-0c5d-40e7-b080-2686d2b896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3E7F099-4EC3-40B6-92BA-07BFB75AD0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2E90FC-7E26-4C2E-BC97-5303BD070910}"/>
</file>

<file path=customXml/itemProps5.xml><?xml version="1.0" encoding="utf-8"?>
<ds:datastoreItem xmlns:ds="http://schemas.openxmlformats.org/officeDocument/2006/customXml" ds:itemID="{459FE45D-76CF-4AC8-A26E-FC6F78DD1DF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391</Words>
  <Characters>2133</Characters>
  <Application>Microsoft Office Word</Application>
  <DocSecurity>0</DocSecurity>
  <Lines>52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Commonwealth-State Regulation Impact Statement status, 2024-25</vt:lpstr>
      <vt:lpstr>Summary of Commonwealth-State RIS, 2026-27</vt:lpstr>
      <vt:lpstr>Decision RISs by Agency, 2026-27</vt:lpstr>
      <vt:lpstr>Consultation RISs by Agency, 2026-27</vt:lpstr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Commonwealth-State Regulation Impact Statement status, 2026-27</dc:title>
  <dc:subject/>
  <dc:creator/>
  <cp:keywords/>
  <cp:revision>97</cp:revision>
  <dcterms:created xsi:type="dcterms:W3CDTF">2026-01-25T02:09:00Z</dcterms:created>
  <dcterms:modified xsi:type="dcterms:W3CDTF">2026-10-23T00:12:00Z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0x0101004F285619428CBE4886618267E9F1076D</vt:lpwstr>
  </property>
  <property fmtid="{D5CDD505-2E9C-101B-9397-08002B2CF9AE}" pid="3" name="InformationMarker">
    <vt:lpwstr/>
  </property>
  <property fmtid="{D5CDD505-2E9C-101B-9397-08002B2CF9AE}" pid="4" name="SecurityClassification">
    <vt:lpwstr>4;#OFFICIAL|9e0ec9cb-4e7f-4d4a-bd32-1ee7525c6d87</vt:lpwstr>
  </property>
  <property fmtid="{D5CDD505-2E9C-101B-9397-08002B2CF9AE}" pid="5" name="TaxKeyword">
    <vt:lpwstr/>
  </property>
  <property fmtid="{D5CDD505-2E9C-101B-9397-08002B2CF9AE}" pid="6" name="_dlc_DocIdItemGuid">
    <vt:lpwstr>4d467780-c0e5-453f-824b-133411a4ff11</vt:lpwstr>
  </property>
  <property fmtid="{D5CDD505-2E9C-101B-9397-08002B2CF9AE}" pid="7" name="docLang">
    <vt:lpwstr>en</vt:lpwstr>
  </property>
  <property fmtid="{D5CDD505-2E9C-101B-9397-08002B2CF9AE}" pid="8" name="MSIP_Label_78735fde-13bf-4304-b60c-623e0caf8a78_Enabled">
    <vt:lpwstr>True</vt:lpwstr>
  </property>
  <property fmtid="{D5CDD505-2E9C-101B-9397-08002B2CF9AE}" pid="9" name="MSIP_Label_78735fde-13bf-4304-b60c-623e0caf8a78_SiteId">
    <vt:lpwstr>b964751a-419e-4acd-aeb0-b5807bc26fcc</vt:lpwstr>
  </property>
  <property fmtid="{D5CDD505-2E9C-101B-9397-08002B2CF9AE}" pid="10" name="MSIP_Label_78735fde-13bf-4304-b60c-623e0caf8a78_SetDate">
    <vt:lpwstr>2026-08-28T21:57:00Z</vt:lpwstr>
  </property>
  <property fmtid="{D5CDD505-2E9C-101B-9397-08002B2CF9AE}" pid="11" name="MSIP_Label_78735fde-13bf-4304-b60c-623e0caf8a78_Name">
    <vt:lpwstr>OFFICIAL</vt:lpwstr>
  </property>
  <property fmtid="{D5CDD505-2E9C-101B-9397-08002B2CF9AE}" pid="12" name="MSIP_Label_78735fde-13bf-4304-b60c-623e0caf8a78_ActionId">
    <vt:lpwstr>aacae593-4c85-4a36-a924-ed0a52eadb14</vt:lpwstr>
  </property>
  <property fmtid="{D5CDD505-2E9C-101B-9397-08002B2CF9AE}" pid="13" name="MSIP_Label_78735fde-13bf-4304-b60c-623e0caf8a78_Removed">
    <vt:lpwstr>False</vt:lpwstr>
  </property>
  <property fmtid="{D5CDD505-2E9C-101B-9397-08002B2CF9AE}" pid="14" name="MSIP_Label_78735fde-13bf-4304-b60c-623e0caf8a78_Extended_MSFT_Method">
    <vt:lpwstr>Standard</vt:lpwstr>
  </property>
  <property fmtid="{D5CDD505-2E9C-101B-9397-08002B2CF9AE}" pid="15" name="Sensitivity">
    <vt:lpwstr>OFFICIAL</vt:lpwstr>
  </property>
  <property fmtid="{D5CDD505-2E9C-101B-9397-08002B2CF9AE}" pid="16" name="MediaServiceImageTags">
    <vt:lpwstr/>
  </property>
</Properties>
</file>