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5DDEB" w14:textId="628B7C3E" w:rsidR="00E92551" w:rsidRPr="00F957C6" w:rsidRDefault="009F4A59" w:rsidP="4BDE12E8">
      <w:pPr>
        <w:pStyle w:val="Title"/>
        <w:spacing w:before="480"/>
        <w:rPr>
          <w:highlight w:val="yellow"/>
        </w:rPr>
      </w:pPr>
      <w:bookmarkStart w:id="0" w:name="_GoBack"/>
      <w:r>
        <w:t>Australian Government</w:t>
      </w:r>
      <w:r w:rsidR="009E2262">
        <w:t xml:space="preserve"> Impact </w:t>
      </w:r>
      <w:r w:rsidR="005D1B80">
        <w:t xml:space="preserve">Analysis </w:t>
      </w:r>
      <w:r w:rsidR="00411B6F">
        <w:t xml:space="preserve">status, </w:t>
      </w:r>
      <w:r w:rsidR="08FD37E0">
        <w:t>2025-26</w:t>
      </w:r>
    </w:p>
    <w:bookmarkEnd w:id="0"/>
    <w:p w14:paraId="2729862F" w14:textId="335D5C8E"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The Office of Impact Analysis (OIA) publishes Impact Analyses (IAs) – formerly known as Regulation Impact Statements (RISs) - on its website as soon as practicable after the date of policy announcements, in consultation with the relevant agency. </w:t>
      </w:r>
    </w:p>
    <w:p w14:paraId="26E797CA" w14:textId="306328B5" w:rsidR="009B4166" w:rsidRDefault="009F4A59" w:rsidP="0097624A">
      <w:pPr>
        <w:pStyle w:val="Subtitle"/>
        <w:spacing w:line="288" w:lineRule="auto"/>
        <w:rPr>
          <w:rFonts w:ascii="Segoe UI" w:eastAsia="Segoe UI" w:hAnsi="Segoe UI" w:cs="Segoe UI"/>
          <w:sz w:val="22"/>
          <w:szCs w:val="22"/>
        </w:rPr>
      </w:pPr>
      <w:r w:rsidRPr="2DCD0ED0">
        <w:rPr>
          <w:rFonts w:ascii="Segoe UI Light" w:eastAsia="Segoe UI Light" w:hAnsi="Segoe UI Light" w:cs="Segoe UI Light"/>
          <w:sz w:val="22"/>
          <w:szCs w:val="22"/>
        </w:rPr>
        <w:t>This compliance report covers IAs published to the OIA website in 2025-26</w:t>
      </w:r>
      <w:r w:rsidR="005D1B80" w:rsidRPr="2DCD0ED0">
        <w:rPr>
          <w:rFonts w:ascii="Segoe UI Light" w:eastAsia="Segoe UI Light" w:hAnsi="Segoe UI Light" w:cs="Segoe UI Light"/>
          <w:sz w:val="22"/>
          <w:szCs w:val="22"/>
        </w:rPr>
        <w:t xml:space="preserve"> up to </w:t>
      </w:r>
      <w:r w:rsidR="14C065FC" w:rsidRPr="2DCD0ED0">
        <w:rPr>
          <w:rFonts w:ascii="Segoe UI Light" w:eastAsia="Segoe UI Light" w:hAnsi="Segoe UI Light" w:cs="Segoe UI Light"/>
          <w:sz w:val="22"/>
          <w:szCs w:val="22"/>
        </w:rPr>
        <w:t>14</w:t>
      </w:r>
      <w:r w:rsidR="005D1B80" w:rsidRPr="2DCD0ED0">
        <w:rPr>
          <w:rFonts w:ascii="Segoe UI Light" w:eastAsia="Segoe UI Light" w:hAnsi="Segoe UI Light" w:cs="Segoe UI Light"/>
          <w:sz w:val="22"/>
          <w:szCs w:val="22"/>
        </w:rPr>
        <w:t xml:space="preserve"> </w:t>
      </w:r>
      <w:r w:rsidR="6A737EE1" w:rsidRPr="2DCD0ED0">
        <w:rPr>
          <w:rFonts w:ascii="Segoe UI Light" w:eastAsia="Segoe UI Light" w:hAnsi="Segoe UI Light" w:cs="Segoe UI Light"/>
          <w:sz w:val="22"/>
          <w:szCs w:val="22"/>
        </w:rPr>
        <w:t>November</w:t>
      </w:r>
      <w:r w:rsidR="00F14D5B">
        <w:rPr>
          <w:rFonts w:ascii="Segoe UI Light" w:eastAsia="Segoe UI Light" w:hAnsi="Segoe UI Light" w:cs="Segoe UI Light"/>
          <w:sz w:val="22"/>
          <w:szCs w:val="22"/>
        </w:rPr>
        <w:t xml:space="preserve"> 2025</w:t>
      </w:r>
      <w:r w:rsidRPr="2DCD0ED0">
        <w:rPr>
          <w:rFonts w:ascii="Segoe UI Light" w:eastAsia="Segoe UI Light" w:hAnsi="Segoe UI Light" w:cs="Segoe UI Light"/>
          <w:sz w:val="22"/>
          <w:szCs w:val="22"/>
        </w:rPr>
        <w:t xml:space="preserve">. IA compliance reports for previous years are also available on the OIA website: </w:t>
      </w:r>
      <w:hyperlink r:id="rId12">
        <w:r w:rsidR="005D1B80" w:rsidRPr="2DCD0ED0">
          <w:rPr>
            <w:rFonts w:eastAsiaTheme="minorEastAsia" w:cstheme="minorBidi"/>
            <w:noProof w:val="0"/>
            <w:color w:val="0000FF"/>
            <w:sz w:val="22"/>
            <w:szCs w:val="22"/>
            <w:u w:val="single"/>
          </w:rPr>
          <w:t>Summary Reports | The Office of Impact Analysis</w:t>
        </w:r>
      </w:hyperlink>
      <w:r w:rsidRPr="2DCD0ED0">
        <w:rPr>
          <w:rFonts w:ascii="Segoe UI Light" w:eastAsia="Segoe UI Light" w:hAnsi="Segoe UI Light" w:cs="Segoe UI Light"/>
          <w:sz w:val="22"/>
          <w:szCs w:val="22"/>
        </w:rPr>
        <w:t>. Relevant web posts are available on the OIA website. </w:t>
      </w:r>
    </w:p>
    <w:p w14:paraId="1DB6DBE1" w14:textId="77777777"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Please note that all Department and Agency names in this report reflect their name at the time the IA was published.</w:t>
      </w:r>
    </w:p>
    <w:p w14:paraId="0B1E02C2" w14:textId="77777777"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Under the current settings, the OIA publishes each IA document, the associated agency certification letter and the OIA assessment letter on its website. An IA can evolve during the policy development process, and can also be published for consultation at an early stage. The OIA assesses IAs for compliance at the final decision point. </w:t>
      </w:r>
    </w:p>
    <w:p w14:paraId="195C92E9" w14:textId="1E035E1E"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With the agreement of the OIA, the IA requirements can be met by the relevant Department Deputy Secretary certifying an Impact Analysis equivalent (IAE) process. The OIA does not assess these certifications for quality, only for relevance to the recommended options, and for the coverage of the seven IA questions. </w:t>
      </w:r>
    </w:p>
    <w:p w14:paraId="4FCA3474" w14:textId="77777777" w:rsidR="00CD1F9B" w:rsidRDefault="009F4A59">
      <w:pPr>
        <w:spacing w:after="200"/>
        <w:rPr>
          <w:rFonts w:eastAsiaTheme="majorEastAsia"/>
          <w:sz w:val="28"/>
          <w:szCs w:val="28"/>
        </w:rPr>
      </w:pPr>
      <w:r>
        <w:rPr>
          <w:rFonts w:eastAsiaTheme="majorEastAsia"/>
          <w:sz w:val="28"/>
          <w:szCs w:val="28"/>
        </w:rPr>
        <w:br w:type="page"/>
      </w:r>
    </w:p>
    <w:sdt>
      <w:sdtPr>
        <w:rPr>
          <w:rFonts w:asciiTheme="minorHAnsi" w:eastAsiaTheme="minorEastAsia" w:hAnsiTheme="minorHAnsi" w:cstheme="minorBidi"/>
          <w:color w:val="auto"/>
          <w:sz w:val="22"/>
          <w:szCs w:val="22"/>
        </w:rPr>
        <w:id w:val="910926005"/>
        <w:docPartObj>
          <w:docPartGallery w:val="Table of Contents"/>
          <w:docPartUnique/>
        </w:docPartObj>
      </w:sdtPr>
      <w:sdtEndPr/>
      <w:sdtContent>
        <w:p w14:paraId="77109E21" w14:textId="705A64A1" w:rsidR="00117A77" w:rsidRDefault="009F4A59">
          <w:pPr>
            <w:pStyle w:val="TOCHeading"/>
          </w:pPr>
          <w:r>
            <w:t>Contents</w:t>
          </w:r>
        </w:p>
        <w:p w14:paraId="2D7142E9" w14:textId="6B9F9885" w:rsidR="009F4A59" w:rsidRDefault="009F4A59">
          <w:pPr>
            <w:pStyle w:val="TOC1"/>
            <w:tabs>
              <w:tab w:val="right" w:leader="dot" w:pos="9968"/>
            </w:tabs>
            <w:rPr>
              <w:noProof/>
              <w:szCs w:val="22"/>
              <w:lang w:eastAsia="en-AU"/>
            </w:rPr>
          </w:pPr>
          <w:r>
            <w:fldChar w:fldCharType="begin"/>
          </w:r>
          <w:r>
            <w:instrText>TOC \o "1-3" \z \u \h</w:instrText>
          </w:r>
          <w:r>
            <w:fldChar w:fldCharType="separate"/>
          </w:r>
          <w:hyperlink w:anchor="_Toc209100507" w:history="1">
            <w:r w:rsidRPr="004167F4">
              <w:rPr>
                <w:rStyle w:val="Hyperlink"/>
                <w:rFonts w:eastAsia="Times New Roman"/>
                <w:noProof/>
              </w:rPr>
              <w:t>Summary of compliance</w:t>
            </w:r>
            <w:r>
              <w:rPr>
                <w:noProof/>
                <w:webHidden/>
              </w:rPr>
              <w:tab/>
            </w:r>
            <w:r>
              <w:rPr>
                <w:noProof/>
                <w:webHidden/>
              </w:rPr>
              <w:fldChar w:fldCharType="begin"/>
            </w:r>
            <w:r>
              <w:rPr>
                <w:noProof/>
                <w:webHidden/>
              </w:rPr>
              <w:instrText xml:space="preserve"> PAGEREF _Toc209100507 \h </w:instrText>
            </w:r>
            <w:r>
              <w:rPr>
                <w:noProof/>
                <w:webHidden/>
              </w:rPr>
            </w:r>
            <w:r>
              <w:rPr>
                <w:noProof/>
                <w:webHidden/>
              </w:rPr>
              <w:fldChar w:fldCharType="separate"/>
            </w:r>
            <w:r>
              <w:rPr>
                <w:noProof/>
                <w:webHidden/>
              </w:rPr>
              <w:t>3</w:t>
            </w:r>
            <w:r>
              <w:rPr>
                <w:noProof/>
                <w:webHidden/>
              </w:rPr>
              <w:fldChar w:fldCharType="end"/>
            </w:r>
          </w:hyperlink>
        </w:p>
        <w:p w14:paraId="6D20A634" w14:textId="42C9D90A" w:rsidR="009F4A59" w:rsidRPr="009F4A59" w:rsidRDefault="00007757">
          <w:pPr>
            <w:pStyle w:val="TOC1"/>
            <w:tabs>
              <w:tab w:val="right" w:leader="dot" w:pos="9968"/>
            </w:tabs>
            <w:rPr>
              <w:rFonts w:cstheme="minorHAnsi"/>
              <w:noProof/>
              <w:szCs w:val="22"/>
              <w:lang w:eastAsia="en-AU"/>
            </w:rPr>
          </w:pPr>
          <w:hyperlink w:anchor="_Toc209100508" w:history="1">
            <w:r w:rsidR="009F4A59" w:rsidRPr="009F4A59">
              <w:rPr>
                <w:rStyle w:val="Hyperlink"/>
                <w:rFonts w:eastAsia="Times New Roman" w:cstheme="minorHAnsi"/>
                <w:noProof/>
              </w:rPr>
              <w:t xml:space="preserve">Impact Analysis compliance summary by Department or Agency, </w:t>
            </w:r>
            <w:r w:rsidR="009F4A59" w:rsidRPr="009F4A59">
              <w:rPr>
                <w:rStyle w:val="Hyperlink"/>
                <w:rFonts w:cstheme="minorHAnsi"/>
                <w:noProof/>
              </w:rPr>
              <w:t>2025-26</w:t>
            </w:r>
            <w:r w:rsidR="009F4A59" w:rsidRPr="009F4A59">
              <w:rPr>
                <w:rFonts w:cstheme="minorHAnsi"/>
                <w:noProof/>
                <w:webHidden/>
              </w:rPr>
              <w:tab/>
            </w:r>
            <w:r w:rsidR="009F4A59" w:rsidRPr="009F4A59">
              <w:rPr>
                <w:rFonts w:cstheme="minorHAnsi"/>
                <w:noProof/>
                <w:webHidden/>
              </w:rPr>
              <w:fldChar w:fldCharType="begin"/>
            </w:r>
            <w:r w:rsidR="009F4A59" w:rsidRPr="009F4A59">
              <w:rPr>
                <w:rFonts w:cstheme="minorHAnsi"/>
                <w:noProof/>
                <w:webHidden/>
              </w:rPr>
              <w:instrText xml:space="preserve"> PAGEREF _Toc209100508 \h </w:instrText>
            </w:r>
            <w:r w:rsidR="009F4A59" w:rsidRPr="009F4A59">
              <w:rPr>
                <w:rFonts w:cstheme="minorHAnsi"/>
                <w:noProof/>
                <w:webHidden/>
              </w:rPr>
            </w:r>
            <w:r w:rsidR="009F4A59" w:rsidRPr="009F4A59">
              <w:rPr>
                <w:rFonts w:cstheme="minorHAnsi"/>
                <w:noProof/>
                <w:webHidden/>
              </w:rPr>
              <w:fldChar w:fldCharType="separate"/>
            </w:r>
            <w:r w:rsidR="009F4A59" w:rsidRPr="009F4A59">
              <w:rPr>
                <w:rFonts w:cstheme="minorHAnsi"/>
                <w:noProof/>
                <w:webHidden/>
              </w:rPr>
              <w:t>3</w:t>
            </w:r>
            <w:r w:rsidR="009F4A59" w:rsidRPr="009F4A59">
              <w:rPr>
                <w:rFonts w:cstheme="minorHAnsi"/>
                <w:noProof/>
                <w:webHidden/>
              </w:rPr>
              <w:fldChar w:fldCharType="end"/>
            </w:r>
          </w:hyperlink>
        </w:p>
        <w:p w14:paraId="1895169F" w14:textId="7055F9B5" w:rsidR="009F4A59" w:rsidRPr="009F4A59" w:rsidRDefault="00007757">
          <w:pPr>
            <w:pStyle w:val="TOC2"/>
            <w:rPr>
              <w:rFonts w:cstheme="minorHAnsi"/>
              <w:noProof/>
              <w:szCs w:val="22"/>
              <w:lang w:eastAsia="en-AU"/>
            </w:rPr>
          </w:pPr>
          <w:hyperlink w:anchor="_Toc209100509" w:history="1">
            <w:r w:rsidR="009F4A59" w:rsidRPr="009F4A59">
              <w:rPr>
                <w:rStyle w:val="Hyperlink"/>
                <w:rFonts w:eastAsia="Times New Roman" w:cstheme="minorHAnsi"/>
                <w:noProof/>
              </w:rPr>
              <w:t>Department of Health and Aged Care</w:t>
            </w:r>
            <w:r w:rsidR="009F4A59" w:rsidRPr="009F4A59">
              <w:rPr>
                <w:rFonts w:cstheme="minorHAnsi"/>
                <w:noProof/>
                <w:webHidden/>
              </w:rPr>
              <w:tab/>
            </w:r>
            <w:r w:rsidR="009F4A59" w:rsidRPr="009F4A59">
              <w:rPr>
                <w:rFonts w:cstheme="minorHAnsi"/>
                <w:noProof/>
                <w:webHidden/>
              </w:rPr>
              <w:fldChar w:fldCharType="begin"/>
            </w:r>
            <w:r w:rsidR="009F4A59" w:rsidRPr="009F4A59">
              <w:rPr>
                <w:rFonts w:cstheme="minorHAnsi"/>
                <w:noProof/>
                <w:webHidden/>
              </w:rPr>
              <w:instrText xml:space="preserve"> PAGEREF _Toc209100509 \h </w:instrText>
            </w:r>
            <w:r w:rsidR="009F4A59" w:rsidRPr="009F4A59">
              <w:rPr>
                <w:rFonts w:cstheme="minorHAnsi"/>
                <w:noProof/>
                <w:webHidden/>
              </w:rPr>
            </w:r>
            <w:r w:rsidR="009F4A59" w:rsidRPr="009F4A59">
              <w:rPr>
                <w:rFonts w:cstheme="minorHAnsi"/>
                <w:noProof/>
                <w:webHidden/>
              </w:rPr>
              <w:fldChar w:fldCharType="separate"/>
            </w:r>
            <w:r w:rsidR="009F4A59" w:rsidRPr="009F4A59">
              <w:rPr>
                <w:rFonts w:cstheme="minorHAnsi"/>
                <w:noProof/>
                <w:webHidden/>
              </w:rPr>
              <w:t>3</w:t>
            </w:r>
            <w:r w:rsidR="009F4A59" w:rsidRPr="009F4A59">
              <w:rPr>
                <w:rFonts w:cstheme="minorHAnsi"/>
                <w:noProof/>
                <w:webHidden/>
              </w:rPr>
              <w:fldChar w:fldCharType="end"/>
            </w:r>
          </w:hyperlink>
        </w:p>
        <w:p w14:paraId="2A91A3CF" w14:textId="2DC160CF" w:rsidR="009F4A59" w:rsidRPr="009F4A59" w:rsidRDefault="00007757">
          <w:pPr>
            <w:pStyle w:val="TOC2"/>
            <w:rPr>
              <w:rFonts w:cstheme="minorHAnsi"/>
              <w:noProof/>
              <w:szCs w:val="22"/>
              <w:lang w:eastAsia="en-AU"/>
            </w:rPr>
          </w:pPr>
          <w:hyperlink w:anchor="_Toc209100510" w:history="1">
            <w:r w:rsidR="009F4A59" w:rsidRPr="009F4A59">
              <w:rPr>
                <w:rStyle w:val="Hyperlink"/>
                <w:rFonts w:eastAsia="Times New Roman" w:cstheme="minorHAnsi"/>
                <w:noProof/>
              </w:rPr>
              <w:t>Department of Social Services</w:t>
            </w:r>
            <w:r w:rsidR="009F4A59" w:rsidRPr="009F4A59">
              <w:rPr>
                <w:rFonts w:cstheme="minorHAnsi"/>
                <w:noProof/>
                <w:webHidden/>
              </w:rPr>
              <w:tab/>
            </w:r>
            <w:r w:rsidR="009F4A59" w:rsidRPr="009F4A59">
              <w:rPr>
                <w:rFonts w:cstheme="minorHAnsi"/>
                <w:noProof/>
                <w:webHidden/>
              </w:rPr>
              <w:fldChar w:fldCharType="begin"/>
            </w:r>
            <w:r w:rsidR="009F4A59" w:rsidRPr="009F4A59">
              <w:rPr>
                <w:rFonts w:cstheme="minorHAnsi"/>
                <w:noProof/>
                <w:webHidden/>
              </w:rPr>
              <w:instrText xml:space="preserve"> PAGEREF _Toc209100510 \h </w:instrText>
            </w:r>
            <w:r w:rsidR="009F4A59" w:rsidRPr="009F4A59">
              <w:rPr>
                <w:rFonts w:cstheme="minorHAnsi"/>
                <w:noProof/>
                <w:webHidden/>
              </w:rPr>
            </w:r>
            <w:r w:rsidR="009F4A59" w:rsidRPr="009F4A59">
              <w:rPr>
                <w:rFonts w:cstheme="minorHAnsi"/>
                <w:noProof/>
                <w:webHidden/>
              </w:rPr>
              <w:fldChar w:fldCharType="separate"/>
            </w:r>
            <w:r w:rsidR="009F4A59" w:rsidRPr="009F4A59">
              <w:rPr>
                <w:rFonts w:cstheme="minorHAnsi"/>
                <w:noProof/>
                <w:webHidden/>
              </w:rPr>
              <w:t>4</w:t>
            </w:r>
            <w:r w:rsidR="009F4A59" w:rsidRPr="009F4A59">
              <w:rPr>
                <w:rFonts w:cstheme="minorHAnsi"/>
                <w:noProof/>
                <w:webHidden/>
              </w:rPr>
              <w:fldChar w:fldCharType="end"/>
            </w:r>
          </w:hyperlink>
        </w:p>
        <w:p w14:paraId="30461211" w14:textId="5FF54F83" w:rsidR="009F4A59" w:rsidRPr="009F4A59" w:rsidRDefault="00007757">
          <w:pPr>
            <w:pStyle w:val="TOC2"/>
            <w:rPr>
              <w:rFonts w:cstheme="minorHAnsi"/>
              <w:noProof/>
              <w:szCs w:val="22"/>
              <w:lang w:eastAsia="en-AU"/>
            </w:rPr>
          </w:pPr>
          <w:hyperlink w:anchor="_Toc209100511" w:history="1">
            <w:r w:rsidR="009F4A59" w:rsidRPr="009F4A59">
              <w:rPr>
                <w:rStyle w:val="Hyperlink"/>
                <w:rFonts w:eastAsia="Times New Roman" w:cstheme="minorHAnsi"/>
                <w:noProof/>
              </w:rPr>
              <w:t>Department of the Treasury</w:t>
            </w:r>
            <w:r w:rsidR="009F4A59" w:rsidRPr="009F4A59">
              <w:rPr>
                <w:rFonts w:cstheme="minorHAnsi"/>
                <w:noProof/>
                <w:webHidden/>
              </w:rPr>
              <w:tab/>
            </w:r>
            <w:r w:rsidR="009F4A59" w:rsidRPr="009F4A59">
              <w:rPr>
                <w:rFonts w:cstheme="minorHAnsi"/>
                <w:noProof/>
                <w:webHidden/>
              </w:rPr>
              <w:fldChar w:fldCharType="begin"/>
            </w:r>
            <w:r w:rsidR="009F4A59" w:rsidRPr="009F4A59">
              <w:rPr>
                <w:rFonts w:cstheme="minorHAnsi"/>
                <w:noProof/>
                <w:webHidden/>
              </w:rPr>
              <w:instrText xml:space="preserve"> PAGEREF _Toc209100511 \h </w:instrText>
            </w:r>
            <w:r w:rsidR="009F4A59" w:rsidRPr="009F4A59">
              <w:rPr>
                <w:rFonts w:cstheme="minorHAnsi"/>
                <w:noProof/>
                <w:webHidden/>
              </w:rPr>
            </w:r>
            <w:r w:rsidR="009F4A59" w:rsidRPr="009F4A59">
              <w:rPr>
                <w:rFonts w:cstheme="minorHAnsi"/>
                <w:noProof/>
                <w:webHidden/>
              </w:rPr>
              <w:fldChar w:fldCharType="separate"/>
            </w:r>
            <w:r w:rsidR="009F4A59" w:rsidRPr="009F4A59">
              <w:rPr>
                <w:rFonts w:cstheme="minorHAnsi"/>
                <w:noProof/>
                <w:webHidden/>
              </w:rPr>
              <w:t>4</w:t>
            </w:r>
            <w:r w:rsidR="009F4A59" w:rsidRPr="009F4A59">
              <w:rPr>
                <w:rFonts w:cstheme="minorHAnsi"/>
                <w:noProof/>
                <w:webHidden/>
              </w:rPr>
              <w:fldChar w:fldCharType="end"/>
            </w:r>
          </w:hyperlink>
        </w:p>
        <w:p w14:paraId="0B2FF62A" w14:textId="0EB3CA04" w:rsidR="009F4A59" w:rsidRDefault="00007757">
          <w:pPr>
            <w:pStyle w:val="TOC1"/>
            <w:tabs>
              <w:tab w:val="right" w:leader="dot" w:pos="9968"/>
            </w:tabs>
            <w:rPr>
              <w:noProof/>
              <w:szCs w:val="22"/>
              <w:lang w:eastAsia="en-AU"/>
            </w:rPr>
          </w:pPr>
          <w:hyperlink w:anchor="_Toc209100512" w:history="1">
            <w:r w:rsidR="009F4A59" w:rsidRPr="004167F4">
              <w:rPr>
                <w:rStyle w:val="Hyperlink"/>
                <w:noProof/>
              </w:rPr>
              <w:t>Appendix A: IAs used for consultation, 2025-26</w:t>
            </w:r>
            <w:r w:rsidR="009F4A59">
              <w:rPr>
                <w:noProof/>
                <w:webHidden/>
              </w:rPr>
              <w:tab/>
            </w:r>
            <w:r w:rsidR="009F4A59">
              <w:rPr>
                <w:noProof/>
                <w:webHidden/>
              </w:rPr>
              <w:fldChar w:fldCharType="begin"/>
            </w:r>
            <w:r w:rsidR="009F4A59">
              <w:rPr>
                <w:noProof/>
                <w:webHidden/>
              </w:rPr>
              <w:instrText xml:space="preserve"> PAGEREF _Toc209100512 \h </w:instrText>
            </w:r>
            <w:r w:rsidR="009F4A59">
              <w:rPr>
                <w:noProof/>
                <w:webHidden/>
              </w:rPr>
            </w:r>
            <w:r w:rsidR="009F4A59">
              <w:rPr>
                <w:noProof/>
                <w:webHidden/>
              </w:rPr>
              <w:fldChar w:fldCharType="separate"/>
            </w:r>
            <w:r w:rsidR="009F4A59">
              <w:rPr>
                <w:noProof/>
                <w:webHidden/>
              </w:rPr>
              <w:t>5</w:t>
            </w:r>
            <w:r w:rsidR="009F4A59">
              <w:rPr>
                <w:noProof/>
                <w:webHidden/>
              </w:rPr>
              <w:fldChar w:fldCharType="end"/>
            </w:r>
          </w:hyperlink>
        </w:p>
        <w:p w14:paraId="6ADFCB83" w14:textId="6F65BF85" w:rsidR="71E2E32C" w:rsidRDefault="009F4A59" w:rsidP="71E2E32C">
          <w:pPr>
            <w:pStyle w:val="TOC2"/>
            <w:tabs>
              <w:tab w:val="clear" w:pos="9968"/>
              <w:tab w:val="right" w:leader="dot" w:pos="9960"/>
            </w:tabs>
            <w:rPr>
              <w:rStyle w:val="Hyperlink"/>
            </w:rPr>
          </w:pPr>
          <w:r>
            <w:fldChar w:fldCharType="end"/>
          </w:r>
        </w:p>
      </w:sdtContent>
    </w:sdt>
    <w:p w14:paraId="52F5B240" w14:textId="1FC315F2" w:rsidR="00E5417E" w:rsidRDefault="00E5417E" w:rsidP="7DFD55B2">
      <w:pPr>
        <w:pStyle w:val="TOC2"/>
        <w:tabs>
          <w:tab w:val="clear" w:pos="9968"/>
          <w:tab w:val="right" w:leader="dot" w:pos="9960"/>
        </w:tabs>
        <w:rPr>
          <w:rStyle w:val="Hyperlink"/>
          <w:noProof/>
          <w:lang w:eastAsia="en-AU"/>
        </w:rPr>
      </w:pPr>
    </w:p>
    <w:p w14:paraId="397CE7B7" w14:textId="41FE3D26" w:rsidR="76F06CAC" w:rsidRDefault="009F4A59">
      <w:r>
        <w:br w:type="page"/>
      </w:r>
    </w:p>
    <w:p w14:paraId="4A4CE8C2" w14:textId="49943FB7" w:rsidR="2CFBF78B" w:rsidRDefault="009F4A59" w:rsidP="71E2E32C">
      <w:pPr>
        <w:pStyle w:val="Heading1"/>
        <w:rPr>
          <w:rFonts w:eastAsia="Times New Roman"/>
        </w:rPr>
      </w:pPr>
      <w:bookmarkStart w:id="1" w:name="_Toc209100507"/>
      <w:r w:rsidRPr="71E2E32C">
        <w:rPr>
          <w:rFonts w:eastAsia="Times New Roman"/>
        </w:rPr>
        <w:lastRenderedPageBreak/>
        <w:t>S</w:t>
      </w:r>
      <w:r w:rsidR="508C33C0" w:rsidRPr="71E2E32C">
        <w:rPr>
          <w:rFonts w:eastAsia="Times New Roman"/>
        </w:rPr>
        <w:t>ummary of compliance</w:t>
      </w:r>
      <w:bookmarkEnd w:id="1"/>
    </w:p>
    <w:p w14:paraId="62956C2D" w14:textId="7CCAE872" w:rsidR="508C33C0" w:rsidRDefault="009F4A59" w:rsidP="76F06CAC">
      <w:pPr>
        <w:spacing w:before="240"/>
      </w:pPr>
      <w:r w:rsidRPr="76F06CAC">
        <w:rPr>
          <w:rFonts w:ascii="Segoe UI" w:eastAsia="Segoe UI" w:hAnsi="Segoe UI" w:cs="Segoe UI"/>
          <w:color w:val="3266AB"/>
          <w:szCs w:val="22"/>
        </w:rPr>
        <w:t>Table 1. Summary of compliance</w:t>
      </w:r>
    </w:p>
    <w:tbl>
      <w:tblPr>
        <w:tblStyle w:val="ListTable4-Accent1"/>
        <w:tblW w:w="0" w:type="auto"/>
        <w:tblLayout w:type="fixed"/>
        <w:tblLook w:val="0620" w:firstRow="1" w:lastRow="0" w:firstColumn="0" w:lastColumn="0" w:noHBand="1" w:noVBand="1"/>
      </w:tblPr>
      <w:tblGrid>
        <w:gridCol w:w="3129"/>
        <w:gridCol w:w="3526"/>
        <w:gridCol w:w="3320"/>
      </w:tblGrid>
      <w:tr w:rsidR="009B4166" w14:paraId="7A06BA3B" w14:textId="77777777" w:rsidTr="2DCD0ED0">
        <w:trPr>
          <w:cnfStyle w:val="100000000000" w:firstRow="1" w:lastRow="0" w:firstColumn="0" w:lastColumn="0" w:oddVBand="0" w:evenVBand="0" w:oddHBand="0" w:evenHBand="0" w:firstRowFirstColumn="0" w:firstRowLastColumn="0" w:lastRowFirstColumn="0" w:lastRowLastColumn="0"/>
          <w:trHeight w:val="15"/>
        </w:trPr>
        <w:tc>
          <w:tcPr>
            <w:tcW w:w="3129" w:type="dxa"/>
            <w:tcBorders>
              <w:top w:val="single" w:sz="8" w:space="0" w:color="192D56"/>
              <w:left w:val="single" w:sz="8" w:space="0" w:color="192D56"/>
              <w:bottom w:val="single" w:sz="8" w:space="0" w:color="192D56"/>
              <w:right w:val="single" w:sz="8" w:space="0" w:color="auto"/>
            </w:tcBorders>
            <w:shd w:val="clear" w:color="auto" w:fill="192D56"/>
            <w:tcMar>
              <w:top w:w="57" w:type="dxa"/>
              <w:left w:w="57" w:type="dxa"/>
              <w:right w:w="57" w:type="dxa"/>
            </w:tcMar>
          </w:tcPr>
          <w:p w14:paraId="0FF98B50" w14:textId="31C9C6BD" w:rsidR="76F06CAC" w:rsidRDefault="009F4A59" w:rsidP="00D40D71">
            <w:r w:rsidRPr="76F06CAC">
              <w:rPr>
                <w:rFonts w:ascii="Segoe UI" w:eastAsia="Segoe UI" w:hAnsi="Segoe UI" w:cs="Segoe UI"/>
                <w:sz w:val="18"/>
                <w:szCs w:val="18"/>
              </w:rPr>
              <w:t>Type</w:t>
            </w:r>
          </w:p>
        </w:tc>
        <w:tc>
          <w:tcPr>
            <w:tcW w:w="3526" w:type="dxa"/>
            <w:tcBorders>
              <w:top w:val="single" w:sz="8" w:space="0" w:color="192D56"/>
              <w:left w:val="single" w:sz="8" w:space="0" w:color="auto"/>
              <w:bottom w:val="single" w:sz="8" w:space="0" w:color="192D56"/>
              <w:right w:val="single" w:sz="8" w:space="0" w:color="auto"/>
            </w:tcBorders>
            <w:shd w:val="clear" w:color="auto" w:fill="192D56"/>
            <w:tcMar>
              <w:top w:w="57" w:type="dxa"/>
              <w:left w:w="57" w:type="dxa"/>
              <w:right w:w="57" w:type="dxa"/>
            </w:tcMar>
          </w:tcPr>
          <w:p w14:paraId="18660848" w14:textId="691A471D" w:rsidR="76F06CAC" w:rsidRDefault="009F4A59" w:rsidP="00D40D71">
            <w:pPr>
              <w:jc w:val="right"/>
            </w:pPr>
            <w:r w:rsidRPr="76F06CAC">
              <w:rPr>
                <w:rFonts w:ascii="Segoe UI" w:eastAsia="Segoe UI" w:hAnsi="Segoe UI" w:cs="Segoe UI"/>
                <w:sz w:val="18"/>
                <w:szCs w:val="18"/>
              </w:rPr>
              <w:t>Count</w:t>
            </w:r>
          </w:p>
        </w:tc>
        <w:tc>
          <w:tcPr>
            <w:tcW w:w="3320" w:type="dxa"/>
            <w:tcBorders>
              <w:top w:val="single" w:sz="8" w:space="0" w:color="192D56"/>
              <w:left w:val="single" w:sz="8" w:space="0" w:color="auto"/>
              <w:bottom w:val="single" w:sz="8" w:space="0" w:color="192D56"/>
              <w:right w:val="single" w:sz="8" w:space="0" w:color="192D56"/>
            </w:tcBorders>
            <w:shd w:val="clear" w:color="auto" w:fill="192D56"/>
            <w:tcMar>
              <w:top w:w="57" w:type="dxa"/>
              <w:left w:w="57" w:type="dxa"/>
              <w:right w:w="57" w:type="dxa"/>
            </w:tcMar>
          </w:tcPr>
          <w:p w14:paraId="0EE8CD7D" w14:textId="1A2E8DDF" w:rsidR="76F06CAC" w:rsidRDefault="009F4A59" w:rsidP="00D40D71">
            <w:pPr>
              <w:jc w:val="right"/>
            </w:pPr>
            <w:r w:rsidRPr="76F06CAC">
              <w:rPr>
                <w:rFonts w:ascii="Segoe UI" w:eastAsia="Segoe UI" w:hAnsi="Segoe UI" w:cs="Segoe UI"/>
                <w:sz w:val="18"/>
                <w:szCs w:val="18"/>
              </w:rPr>
              <w:t>%</w:t>
            </w:r>
          </w:p>
        </w:tc>
      </w:tr>
      <w:tr w:rsidR="009B4166" w14:paraId="52B673A9" w14:textId="77777777" w:rsidTr="2DCD0ED0">
        <w:trPr>
          <w:trHeight w:val="15"/>
        </w:trPr>
        <w:tc>
          <w:tcPr>
            <w:tcW w:w="3129"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4B9AF1E4" w14:textId="2E0435A1" w:rsidR="76F06CAC" w:rsidRDefault="009F4A59" w:rsidP="76F06CAC">
            <w:r w:rsidRPr="76F06CAC">
              <w:rPr>
                <w:rFonts w:ascii="Segoe UI Light" w:eastAsia="Segoe UI Light" w:hAnsi="Segoe UI Light" w:cs="Segoe UI Light"/>
                <w:sz w:val="18"/>
                <w:szCs w:val="18"/>
              </w:rPr>
              <w:t>Not compliant / Insufficient</w:t>
            </w:r>
          </w:p>
        </w:tc>
        <w:tc>
          <w:tcPr>
            <w:tcW w:w="3526"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0F30D8B4" w14:textId="7E9FA2C4" w:rsidR="174BE881" w:rsidRDefault="009F4A59"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w:t>
            </w:r>
            <w:r w:rsidR="274F4A01" w:rsidRPr="2DCD0ED0">
              <w:rPr>
                <w:rFonts w:ascii="Segoe UI Light" w:eastAsia="Segoe UI Light" w:hAnsi="Segoe UI Light" w:cs="Segoe UI Light"/>
                <w:sz w:val="18"/>
                <w:szCs w:val="18"/>
              </w:rPr>
              <w:t xml:space="preserve"> </w:t>
            </w:r>
            <w:r w:rsidR="76F06CAC" w:rsidRPr="2DCD0ED0">
              <w:rPr>
                <w:rFonts w:ascii="Segoe UI Light" w:eastAsia="Segoe UI Light" w:hAnsi="Segoe UI Light" w:cs="Segoe UI Light"/>
                <w:sz w:val="18"/>
                <w:szCs w:val="18"/>
              </w:rPr>
              <w:t>/</w:t>
            </w:r>
            <w:r w:rsidR="7EC16CD8" w:rsidRPr="2DCD0ED0">
              <w:rPr>
                <w:rFonts w:ascii="Segoe UI Light" w:eastAsia="Segoe UI Light" w:hAnsi="Segoe UI Light" w:cs="Segoe UI Light"/>
                <w:sz w:val="18"/>
                <w:szCs w:val="18"/>
              </w:rPr>
              <w:t xml:space="preserve"> </w:t>
            </w:r>
            <w:r w:rsidR="7647114A" w:rsidRPr="2DCD0ED0">
              <w:rPr>
                <w:rFonts w:ascii="Segoe UI Light" w:eastAsia="Segoe UI Light" w:hAnsi="Segoe UI Light" w:cs="Segoe UI Light"/>
                <w:sz w:val="18"/>
                <w:szCs w:val="18"/>
              </w:rPr>
              <w:t>7</w:t>
            </w:r>
          </w:p>
        </w:tc>
        <w:tc>
          <w:tcPr>
            <w:tcW w:w="3320"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2EA323EB" w14:textId="015101B5" w:rsidR="6B8C9E34" w:rsidRDefault="52534344"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14</w:t>
            </w:r>
            <w:r w:rsidR="009F4A59" w:rsidRPr="2DCD0ED0">
              <w:rPr>
                <w:rFonts w:ascii="Segoe UI Light" w:eastAsia="Segoe UI Light" w:hAnsi="Segoe UI Light" w:cs="Segoe UI Light"/>
                <w:sz w:val="18"/>
                <w:szCs w:val="18"/>
              </w:rPr>
              <w:t>%</w:t>
            </w:r>
          </w:p>
        </w:tc>
      </w:tr>
      <w:tr w:rsidR="009B4166" w14:paraId="76FB3ABC" w14:textId="77777777" w:rsidTr="2DCD0ED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405062B" w14:textId="48B2B812" w:rsidR="76F06CAC" w:rsidRDefault="009F4A59" w:rsidP="76F06CAC">
            <w:r w:rsidRPr="76F06CAC">
              <w:rPr>
                <w:rFonts w:ascii="Segoe UI Light" w:eastAsia="Segoe UI Light" w:hAnsi="Segoe UI Light" w:cs="Segoe UI Light"/>
                <w:sz w:val="18"/>
                <w:szCs w:val="18"/>
              </w:rPr>
              <w:t>Adequate</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0AFB2A" w14:textId="3A1BFF0F" w:rsidR="61B85B8E" w:rsidRDefault="50CF34D1"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3</w:t>
            </w:r>
            <w:r w:rsidR="009F4A59" w:rsidRPr="2DCD0ED0">
              <w:rPr>
                <w:rFonts w:ascii="Segoe UI Light" w:eastAsia="Segoe UI Light" w:hAnsi="Segoe UI Light" w:cs="Segoe UI Light"/>
                <w:sz w:val="18"/>
                <w:szCs w:val="18"/>
              </w:rPr>
              <w:t xml:space="preserve"> </w:t>
            </w:r>
            <w:r w:rsidR="76F06CAC" w:rsidRPr="2DCD0ED0">
              <w:rPr>
                <w:rFonts w:ascii="Segoe UI Light" w:eastAsia="Segoe UI Light" w:hAnsi="Segoe UI Light" w:cs="Segoe UI Light"/>
                <w:sz w:val="18"/>
                <w:szCs w:val="18"/>
              </w:rPr>
              <w:t>/</w:t>
            </w:r>
            <w:r w:rsidR="00122FD2" w:rsidRPr="2DCD0ED0">
              <w:rPr>
                <w:rFonts w:ascii="Segoe UI Light" w:eastAsia="Segoe UI Light" w:hAnsi="Segoe UI Light" w:cs="Segoe UI Light"/>
                <w:sz w:val="18"/>
                <w:szCs w:val="18"/>
              </w:rPr>
              <w:t xml:space="preserve"> </w:t>
            </w:r>
            <w:r w:rsidR="0DC9916F" w:rsidRPr="2DCD0ED0">
              <w:rPr>
                <w:rFonts w:ascii="Segoe UI Light" w:eastAsia="Segoe UI Light" w:hAnsi="Segoe UI Light" w:cs="Segoe UI Light"/>
                <w:sz w:val="18"/>
                <w:szCs w:val="18"/>
              </w:rPr>
              <w:t>7</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7FCAAC5" w14:textId="1C6E14DD" w:rsidR="791CBE51" w:rsidRDefault="009F4A59"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4</w:t>
            </w:r>
            <w:r w:rsidR="6EB0B672" w:rsidRPr="2DCD0ED0">
              <w:rPr>
                <w:rFonts w:ascii="Segoe UI Light" w:eastAsia="Segoe UI Light" w:hAnsi="Segoe UI Light" w:cs="Segoe UI Light"/>
                <w:sz w:val="18"/>
                <w:szCs w:val="18"/>
              </w:rPr>
              <w:t>3</w:t>
            </w:r>
            <w:r w:rsidRPr="2DCD0ED0">
              <w:rPr>
                <w:rFonts w:ascii="Segoe UI Light" w:eastAsia="Segoe UI Light" w:hAnsi="Segoe UI Light" w:cs="Segoe UI Light"/>
                <w:sz w:val="18"/>
                <w:szCs w:val="18"/>
              </w:rPr>
              <w:t>%</w:t>
            </w:r>
          </w:p>
        </w:tc>
      </w:tr>
      <w:tr w:rsidR="009B4166" w14:paraId="0B7DF25F" w14:textId="77777777" w:rsidTr="2DCD0ED0">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013FE3A8" w14:textId="0ABF6BDB" w:rsidR="76F06CAC" w:rsidRDefault="009F4A59" w:rsidP="76F06CAC">
            <w:r w:rsidRPr="76F06CAC">
              <w:rPr>
                <w:rFonts w:ascii="Segoe UI Light" w:eastAsia="Segoe UI Light" w:hAnsi="Segoe UI Light" w:cs="Segoe UI Light"/>
                <w:sz w:val="18"/>
                <w:szCs w:val="18"/>
              </w:rPr>
              <w:t>Good Practice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36A37E07" w14:textId="013A555A" w:rsidR="1C15F9BC" w:rsidRDefault="43929105"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3</w:t>
            </w:r>
            <w:r w:rsidR="009F4A59" w:rsidRPr="2DCD0ED0">
              <w:rPr>
                <w:rFonts w:ascii="Segoe UI Light" w:eastAsia="Segoe UI Light" w:hAnsi="Segoe UI Light" w:cs="Segoe UI Light"/>
                <w:sz w:val="18"/>
                <w:szCs w:val="18"/>
              </w:rPr>
              <w:t xml:space="preserve"> </w:t>
            </w:r>
            <w:r w:rsidR="1985A402" w:rsidRPr="2DCD0ED0">
              <w:rPr>
                <w:rFonts w:ascii="Segoe UI Light" w:eastAsia="Segoe UI Light" w:hAnsi="Segoe UI Light" w:cs="Segoe UI Light"/>
                <w:sz w:val="18"/>
                <w:szCs w:val="18"/>
              </w:rPr>
              <w:t>/</w:t>
            </w:r>
            <w:r w:rsidR="33436A98" w:rsidRPr="2DCD0ED0">
              <w:rPr>
                <w:rFonts w:ascii="Segoe UI Light" w:eastAsia="Segoe UI Light" w:hAnsi="Segoe UI Light" w:cs="Segoe UI Light"/>
                <w:sz w:val="18"/>
                <w:szCs w:val="18"/>
              </w:rPr>
              <w:t xml:space="preserve"> </w:t>
            </w:r>
            <w:r w:rsidR="57E27CEC" w:rsidRPr="2DCD0ED0">
              <w:rPr>
                <w:rFonts w:ascii="Segoe UI Light" w:eastAsia="Segoe UI Light" w:hAnsi="Segoe UI Light" w:cs="Segoe UI Light"/>
                <w:sz w:val="18"/>
                <w:szCs w:val="18"/>
              </w:rPr>
              <w:t>7</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69B6819D" w14:textId="4D06547E" w:rsidR="2BCA071B" w:rsidRDefault="7F2AC320"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43</w:t>
            </w:r>
            <w:r w:rsidR="009F4A59" w:rsidRPr="2DCD0ED0">
              <w:rPr>
                <w:rFonts w:ascii="Segoe UI Light" w:eastAsia="Segoe UI Light" w:hAnsi="Segoe UI Light" w:cs="Segoe UI Light"/>
                <w:sz w:val="18"/>
                <w:szCs w:val="18"/>
              </w:rPr>
              <w:t>%</w:t>
            </w:r>
          </w:p>
        </w:tc>
      </w:tr>
      <w:tr w:rsidR="009B4166" w14:paraId="2A9EEEAE" w14:textId="77777777" w:rsidTr="00E20383">
        <w:trPr>
          <w:trHeight w:val="300"/>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A0E7029" w14:textId="00747D52" w:rsidR="76F06CAC" w:rsidRDefault="009F4A59" w:rsidP="76F06CAC">
            <w:r w:rsidRPr="76F06CAC">
              <w:rPr>
                <w:rFonts w:ascii="Segoe UI Light" w:eastAsia="Segoe UI Light" w:hAnsi="Segoe UI Light" w:cs="Segoe UI Light"/>
                <w:sz w:val="18"/>
                <w:szCs w:val="18"/>
              </w:rPr>
              <w:t>Exemplary</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63FEEEF" w14:textId="3BECCB81" w:rsidR="19CEA7F2" w:rsidRDefault="009F4A59"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0</w:t>
            </w:r>
            <w:r w:rsidR="385FEC7F" w:rsidRPr="2DCD0ED0">
              <w:rPr>
                <w:rFonts w:ascii="Segoe UI Light" w:eastAsia="Segoe UI Light" w:hAnsi="Segoe UI Light" w:cs="Segoe UI Light"/>
                <w:sz w:val="18"/>
                <w:szCs w:val="18"/>
              </w:rPr>
              <w:t xml:space="preserve"> /</w:t>
            </w:r>
            <w:r w:rsidRPr="2DCD0ED0">
              <w:rPr>
                <w:rFonts w:ascii="Segoe UI Light" w:eastAsia="Segoe UI Light" w:hAnsi="Segoe UI Light" w:cs="Segoe UI Light"/>
                <w:sz w:val="18"/>
                <w:szCs w:val="18"/>
              </w:rPr>
              <w:t xml:space="preserve"> </w:t>
            </w:r>
            <w:r w:rsidR="412178D8" w:rsidRPr="2DCD0ED0">
              <w:rPr>
                <w:rFonts w:ascii="Segoe UI Light" w:eastAsia="Segoe UI Light" w:hAnsi="Segoe UI Light" w:cs="Segoe UI Light"/>
                <w:sz w:val="18"/>
                <w:szCs w:val="18"/>
              </w:rPr>
              <w:t>7</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9597C09" w14:textId="20BF422B" w:rsidR="358EF2F9" w:rsidRDefault="00EB7F9A"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w:t>
            </w:r>
          </w:p>
        </w:tc>
      </w:tr>
      <w:tr w:rsidR="009B4166" w14:paraId="5E9A62FF" w14:textId="77777777" w:rsidTr="2DCD0ED0">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694121B8" w14:textId="29788C54" w:rsidR="76F06CAC" w:rsidRDefault="009F4A59" w:rsidP="76F06CAC">
            <w:r w:rsidRPr="76F06CAC">
              <w:rPr>
                <w:rFonts w:ascii="Segoe UI Light" w:eastAsia="Segoe UI Light" w:hAnsi="Segoe UI Light" w:cs="Segoe UI Light"/>
                <w:sz w:val="18"/>
                <w:szCs w:val="18"/>
              </w:rPr>
              <w:t>IA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71D9AD5D" w14:textId="739C3CE8" w:rsidR="0EC5BD77" w:rsidRDefault="0CC68B1D"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6</w:t>
            </w:r>
            <w:r w:rsidR="75D28B24" w:rsidRPr="2DCD0ED0">
              <w:rPr>
                <w:rFonts w:ascii="Segoe UI Light" w:eastAsia="Segoe UI Light" w:hAnsi="Segoe UI Light" w:cs="Segoe UI Light"/>
                <w:sz w:val="18"/>
                <w:szCs w:val="18"/>
              </w:rPr>
              <w:t xml:space="preserve"> </w:t>
            </w:r>
            <w:r w:rsidR="5AEC22FF" w:rsidRPr="2DCD0ED0">
              <w:rPr>
                <w:rFonts w:ascii="Segoe UI Light" w:eastAsia="Segoe UI Light" w:hAnsi="Segoe UI Light" w:cs="Segoe UI Light"/>
                <w:sz w:val="18"/>
                <w:szCs w:val="18"/>
              </w:rPr>
              <w:t>/</w:t>
            </w:r>
            <w:r w:rsidR="4AA9187F" w:rsidRPr="2DCD0ED0">
              <w:rPr>
                <w:rFonts w:ascii="Segoe UI Light" w:eastAsia="Segoe UI Light" w:hAnsi="Segoe UI Light" w:cs="Segoe UI Light"/>
                <w:sz w:val="18"/>
                <w:szCs w:val="18"/>
              </w:rPr>
              <w:t xml:space="preserve"> </w:t>
            </w:r>
            <w:r w:rsidR="719E400B" w:rsidRPr="2DCD0ED0">
              <w:rPr>
                <w:rFonts w:ascii="Segoe UI Light" w:eastAsia="Segoe UI Light" w:hAnsi="Segoe UI Light" w:cs="Segoe UI Light"/>
                <w:sz w:val="18"/>
                <w:szCs w:val="18"/>
              </w:rPr>
              <w:t>7</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1D65F1D9" w14:textId="06E43A85" w:rsidR="732264BD" w:rsidRDefault="2377A594"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8</w:t>
            </w:r>
            <w:r w:rsidR="0D33177A" w:rsidRPr="2DCD0ED0">
              <w:rPr>
                <w:rFonts w:ascii="Segoe UI Light" w:eastAsia="Segoe UI Light" w:hAnsi="Segoe UI Light" w:cs="Segoe UI Light"/>
                <w:sz w:val="18"/>
                <w:szCs w:val="18"/>
              </w:rPr>
              <w:t>6</w:t>
            </w:r>
            <w:r w:rsidRPr="2DCD0ED0">
              <w:rPr>
                <w:rFonts w:ascii="Segoe UI Light" w:eastAsia="Segoe UI Light" w:hAnsi="Segoe UI Light" w:cs="Segoe UI Light"/>
                <w:sz w:val="18"/>
                <w:szCs w:val="18"/>
              </w:rPr>
              <w:t>%</w:t>
            </w:r>
          </w:p>
        </w:tc>
      </w:tr>
      <w:tr w:rsidR="009B4166" w14:paraId="62EE9D2E" w14:textId="77777777" w:rsidTr="2DCD0ED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8DFA22" w14:textId="36AF78CC" w:rsidR="76F06CAC" w:rsidRDefault="009F4A59" w:rsidP="76F06CAC">
            <w:r w:rsidRPr="76F06CAC">
              <w:rPr>
                <w:rFonts w:ascii="Segoe UI Light" w:eastAsia="Segoe UI Light" w:hAnsi="Segoe UI Light" w:cs="Segoe UI Light"/>
                <w:sz w:val="18"/>
                <w:szCs w:val="18"/>
              </w:rPr>
              <w:t>Impact Analysis Equivalents</w:t>
            </w:r>
            <w:r w:rsidR="005D1B80">
              <w:rPr>
                <w:rStyle w:val="FootnoteReference"/>
                <w:rFonts w:ascii="Segoe UI Light" w:eastAsia="Segoe UI Light" w:hAnsi="Segoe UI Light" w:cs="Segoe UI Light"/>
                <w:sz w:val="18"/>
                <w:szCs w:val="18"/>
              </w:rPr>
              <w:footnoteReference w:id="1"/>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221927D" w14:textId="5346D40F" w:rsidR="17AFA032"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1</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F5BB178" w14:textId="35340216" w:rsidR="76F06CAC"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w:t>
            </w:r>
          </w:p>
        </w:tc>
      </w:tr>
      <w:tr w:rsidR="009B4166" w14:paraId="65514BB2" w14:textId="77777777" w:rsidTr="2DCD0ED0">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53B99DBA" w14:textId="38BD9D09" w:rsidR="76F06CAC" w:rsidRDefault="009F4A59" w:rsidP="76F06CAC">
            <w:r w:rsidRPr="76F06CAC">
              <w:rPr>
                <w:rFonts w:ascii="Segoe UI Light" w:eastAsia="Segoe UI Light" w:hAnsi="Segoe UI Light" w:cs="Segoe UI Light"/>
                <w:sz w:val="18"/>
                <w:szCs w:val="18"/>
              </w:rPr>
              <w:t>Overall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3CF6E355" w14:textId="727D85DF" w:rsidR="0D14BB5B" w:rsidRDefault="6A51B0E7" w:rsidP="00D40D71">
            <w:pPr>
              <w:jc w:val="right"/>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 xml:space="preserve">7 </w:t>
            </w:r>
            <w:r w:rsidR="1985A402" w:rsidRPr="2DCD0ED0">
              <w:rPr>
                <w:rFonts w:ascii="Segoe UI Light" w:eastAsia="Segoe UI Light" w:hAnsi="Segoe UI Light" w:cs="Segoe UI Light"/>
                <w:sz w:val="18"/>
                <w:szCs w:val="18"/>
              </w:rPr>
              <w:t>/</w:t>
            </w:r>
            <w:r w:rsidR="63715AAC" w:rsidRPr="2DCD0ED0">
              <w:rPr>
                <w:rFonts w:ascii="Segoe UI Light" w:eastAsia="Segoe UI Light" w:hAnsi="Segoe UI Light" w:cs="Segoe UI Light"/>
                <w:sz w:val="18"/>
                <w:szCs w:val="18"/>
              </w:rPr>
              <w:t xml:space="preserve"> </w:t>
            </w:r>
            <w:r w:rsidR="074444AF" w:rsidRPr="2DCD0ED0">
              <w:rPr>
                <w:rFonts w:ascii="Segoe UI Light" w:eastAsia="Segoe UI Light" w:hAnsi="Segoe UI Light" w:cs="Segoe UI Light"/>
                <w:sz w:val="18"/>
                <w:szCs w:val="18"/>
              </w:rPr>
              <w:t>8</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7C528F47" w14:textId="363BB201" w:rsidR="373DCC24" w:rsidRDefault="72F3C4F5" w:rsidP="00D40D71">
            <w:pPr>
              <w:jc w:val="right"/>
            </w:pPr>
            <w:r w:rsidRPr="2DCD0ED0">
              <w:rPr>
                <w:rFonts w:ascii="Segoe UI Light" w:eastAsia="Segoe UI Light" w:hAnsi="Segoe UI Light" w:cs="Segoe UI Light"/>
                <w:sz w:val="18"/>
                <w:szCs w:val="18"/>
              </w:rPr>
              <w:t>8</w:t>
            </w:r>
            <w:r w:rsidR="4A4556F4" w:rsidRPr="2DCD0ED0">
              <w:rPr>
                <w:rFonts w:ascii="Segoe UI Light" w:eastAsia="Segoe UI Light" w:hAnsi="Segoe UI Light" w:cs="Segoe UI Light"/>
                <w:sz w:val="18"/>
                <w:szCs w:val="18"/>
              </w:rPr>
              <w:t>7</w:t>
            </w:r>
            <w:r w:rsidRPr="2DCD0ED0">
              <w:rPr>
                <w:rFonts w:ascii="Segoe UI Light" w:eastAsia="Segoe UI Light" w:hAnsi="Segoe UI Light" w:cs="Segoe UI Light"/>
                <w:sz w:val="18"/>
                <w:szCs w:val="18"/>
              </w:rPr>
              <w:t>.</w:t>
            </w:r>
            <w:r w:rsidR="0C1CDFA7" w:rsidRPr="2DCD0ED0">
              <w:rPr>
                <w:rFonts w:ascii="Segoe UI Light" w:eastAsia="Segoe UI Light" w:hAnsi="Segoe UI Light" w:cs="Segoe UI Light"/>
                <w:sz w:val="18"/>
                <w:szCs w:val="18"/>
              </w:rPr>
              <w:t>5</w:t>
            </w:r>
            <w:r w:rsidRPr="2DCD0ED0">
              <w:rPr>
                <w:rFonts w:ascii="Segoe UI Light" w:eastAsia="Segoe UI Light" w:hAnsi="Segoe UI Light" w:cs="Segoe UI Light"/>
                <w:sz w:val="18"/>
                <w:szCs w:val="18"/>
              </w:rPr>
              <w:t>%</w:t>
            </w:r>
          </w:p>
        </w:tc>
      </w:tr>
      <w:tr w:rsidR="009B4166" w14:paraId="2192CB4D" w14:textId="77777777" w:rsidTr="2DCD0ED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7B62CD4" w14:textId="04B9EF1F" w:rsidR="76F06CAC" w:rsidRDefault="009F4A59" w:rsidP="76F06CAC">
            <w:r w:rsidRPr="76F06CAC">
              <w:rPr>
                <w:rFonts w:ascii="Segoe UI Light" w:eastAsia="Segoe UI Light" w:hAnsi="Segoe UI Light" w:cs="Segoe UI Light"/>
                <w:sz w:val="18"/>
                <w:szCs w:val="18"/>
              </w:rPr>
              <w:t>Exceptional circumstances</w:t>
            </w:r>
            <w:r w:rsidR="005D1B80">
              <w:rPr>
                <w:rStyle w:val="FootnoteReference"/>
                <w:rFonts w:ascii="Segoe UI Light" w:eastAsia="Segoe UI Light" w:hAnsi="Segoe UI Light" w:cs="Segoe UI Light"/>
                <w:sz w:val="18"/>
                <w:szCs w:val="18"/>
              </w:rPr>
              <w:footnoteReference w:id="2"/>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7F472C" w14:textId="6C1736E6" w:rsidR="56AF6DCB" w:rsidRDefault="009F4A59" w:rsidP="00D40D71">
            <w:pPr>
              <w:jc w:val="right"/>
              <w:rPr>
                <w:rFonts w:ascii="Segoe UI Light" w:eastAsia="Segoe UI Light" w:hAnsi="Segoe UI Light" w:cs="Segoe UI Light"/>
                <w:sz w:val="18"/>
                <w:szCs w:val="18"/>
                <w:vertAlign w:val="superscript"/>
              </w:rPr>
            </w:pPr>
            <w:r w:rsidRPr="71E2E32C">
              <w:rPr>
                <w:rFonts w:ascii="Segoe UI Light" w:eastAsia="Segoe UI Light" w:hAnsi="Segoe UI Light" w:cs="Segoe UI Light"/>
                <w:sz w:val="18"/>
                <w:szCs w:val="18"/>
              </w:rPr>
              <w:t>0</w:t>
            </w:r>
            <w:r w:rsidR="005D1B80">
              <w:rPr>
                <w:rStyle w:val="FootnoteReference"/>
                <w:rFonts w:ascii="Segoe UI Light" w:eastAsia="Segoe UI Light" w:hAnsi="Segoe UI Light" w:cs="Segoe UI Light"/>
                <w:sz w:val="18"/>
                <w:szCs w:val="18"/>
              </w:rPr>
              <w:footnoteReference w:id="3"/>
            </w:r>
            <w:r w:rsidRPr="71E2E32C">
              <w:rPr>
                <w:rFonts w:ascii="Segoe UI Light" w:eastAsia="Segoe UI Light" w:hAnsi="Segoe UI Light" w:cs="Segoe UI Light"/>
                <w:sz w:val="18"/>
                <w:szCs w:val="18"/>
                <w:vertAlign w:val="superscript"/>
              </w:rPr>
              <w:t xml:space="preserve"> </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81C83E4" w14:textId="2812661A" w:rsidR="76F06CAC"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w:t>
            </w:r>
          </w:p>
        </w:tc>
      </w:tr>
      <w:tr w:rsidR="005D1B80" w14:paraId="016E45F6" w14:textId="77777777" w:rsidTr="2DCD0ED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77CC6C" w14:textId="021A9803" w:rsidR="005D1B80" w:rsidRPr="76F06CAC" w:rsidRDefault="005D1B80" w:rsidP="76F06CAC">
            <w:pPr>
              <w:rPr>
                <w:rFonts w:ascii="Segoe UI Light" w:eastAsia="Segoe UI Light" w:hAnsi="Segoe UI Light" w:cs="Segoe UI Light"/>
                <w:sz w:val="18"/>
                <w:szCs w:val="18"/>
              </w:rPr>
            </w:pPr>
            <w:r>
              <w:rPr>
                <w:rFonts w:ascii="Segoe UI Light" w:eastAsia="Segoe UI Light" w:hAnsi="Segoe UI Light" w:cs="Segoe UI Light"/>
                <w:sz w:val="18"/>
                <w:szCs w:val="18"/>
              </w:rPr>
              <w:t xml:space="preserve">Estimated annual impact on Regulatory </w:t>
            </w:r>
            <w:r w:rsidRPr="00EB7024">
              <w:rPr>
                <w:rFonts w:ascii="Segoe UI Light" w:eastAsia="Segoe UI Light" w:hAnsi="Segoe UI Light" w:cs="Segoe UI Light"/>
                <w:sz w:val="18"/>
                <w:szCs w:val="18"/>
              </w:rPr>
              <w:t>Burden</w:t>
            </w:r>
            <w:r>
              <w:rPr>
                <w:rStyle w:val="FootnoteReference"/>
                <w:rFonts w:ascii="Segoe UI Light" w:eastAsia="Segoe UI Light" w:hAnsi="Segoe UI Light" w:cs="Segoe UI Light"/>
                <w:sz w:val="18"/>
                <w:szCs w:val="18"/>
              </w:rPr>
              <w:footnoteReference w:id="4"/>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9EA1484" w14:textId="4621EBD1" w:rsidR="005D1B80" w:rsidRPr="71E2E32C" w:rsidRDefault="005D1B80" w:rsidP="2E4BE1F8">
            <w:pPr>
              <w:jc w:val="right"/>
              <w:rPr>
                <w:rFonts w:ascii="Segoe UI Light" w:eastAsia="Segoe UI Light" w:hAnsi="Segoe UI Light" w:cs="Segoe UI Light"/>
                <w:sz w:val="18"/>
                <w:szCs w:val="18"/>
                <w:highlight w:val="yellow"/>
              </w:rPr>
            </w:pPr>
            <w:r w:rsidRPr="00360074">
              <w:rPr>
                <w:rFonts w:ascii="Segoe UI Light" w:eastAsia="Segoe UI Light" w:hAnsi="Segoe UI Light" w:cs="Segoe UI Light"/>
                <w:sz w:val="18"/>
                <w:szCs w:val="18"/>
              </w:rPr>
              <w:t>$1</w:t>
            </w:r>
            <w:r w:rsidR="00FB6270" w:rsidRPr="00360074">
              <w:rPr>
                <w:rFonts w:ascii="Segoe UI Light" w:eastAsia="Segoe UI Light" w:hAnsi="Segoe UI Light" w:cs="Segoe UI Light"/>
                <w:sz w:val="18"/>
                <w:szCs w:val="18"/>
              </w:rPr>
              <w:t>91</w:t>
            </w:r>
            <w:r w:rsidRPr="00360074">
              <w:rPr>
                <w:rFonts w:ascii="Segoe UI Light" w:eastAsia="Segoe UI Light" w:hAnsi="Segoe UI Light" w:cs="Segoe UI Light"/>
                <w:sz w:val="18"/>
                <w:szCs w:val="18"/>
              </w:rPr>
              <w:t>.</w:t>
            </w:r>
            <w:r w:rsidR="00FB6270" w:rsidRPr="00360074">
              <w:rPr>
                <w:rFonts w:ascii="Segoe UI Light" w:eastAsia="Segoe UI Light" w:hAnsi="Segoe UI Light" w:cs="Segoe UI Light"/>
                <w:sz w:val="18"/>
                <w:szCs w:val="18"/>
              </w:rPr>
              <w:t>8</w:t>
            </w:r>
            <w:r w:rsidRPr="00360074">
              <w:rPr>
                <w:rFonts w:ascii="Segoe UI Light" w:eastAsia="Segoe UI Light" w:hAnsi="Segoe UI Light" w:cs="Segoe UI Light"/>
                <w:sz w:val="18"/>
                <w:szCs w:val="18"/>
              </w:rPr>
              <w:t>8m</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421D827" w14:textId="7F97ED5D" w:rsidR="005D1B80" w:rsidRPr="76F06CAC" w:rsidRDefault="005D1B80"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w:t>
            </w:r>
          </w:p>
        </w:tc>
      </w:tr>
    </w:tbl>
    <w:p w14:paraId="5AE45E17" w14:textId="0BBBED62" w:rsidR="508C33C0" w:rsidRDefault="009F4A59" w:rsidP="76F06CAC">
      <w:pPr>
        <w:pStyle w:val="Heading1"/>
        <w:rPr>
          <w:highlight w:val="yellow"/>
        </w:rPr>
      </w:pPr>
      <w:bookmarkStart w:id="2" w:name="_Toc209100508"/>
      <w:r w:rsidRPr="71E2E32C">
        <w:rPr>
          <w:rFonts w:ascii="Times New Roman" w:eastAsia="Times New Roman" w:hAnsi="Times New Roman" w:cs="Times New Roman"/>
          <w:color w:val="192D56"/>
        </w:rPr>
        <w:t xml:space="preserve">Impact Analysis compliance summary by Department or Agency, </w:t>
      </w:r>
      <w:r w:rsidR="2D6E5706">
        <w:t>2025-26</w:t>
      </w:r>
      <w:bookmarkEnd w:id="2"/>
    </w:p>
    <w:p w14:paraId="1DB5BA62" w14:textId="7271D139" w:rsidR="006B3D88" w:rsidRDefault="006B3D88" w:rsidP="006B3D88">
      <w:pPr>
        <w:pStyle w:val="Heading2"/>
        <w:rPr>
          <w:rFonts w:ascii="Times New Roman" w:eastAsia="Times New Roman" w:hAnsi="Times New Roman" w:cs="Times New Roman"/>
          <w:color w:val="192D56"/>
        </w:rPr>
      </w:pPr>
      <w:bookmarkStart w:id="3" w:name="_Toc209100509"/>
      <w:r w:rsidRPr="2DCD0ED0">
        <w:rPr>
          <w:rFonts w:ascii="Times New Roman" w:eastAsia="Times New Roman" w:hAnsi="Times New Roman" w:cs="Times New Roman"/>
          <w:color w:val="192D56"/>
        </w:rPr>
        <w:t xml:space="preserve">Department of </w:t>
      </w:r>
      <w:r w:rsidR="00B95C1F" w:rsidRPr="00B95C1F">
        <w:rPr>
          <w:rFonts w:ascii="Times New Roman" w:eastAsia="Times New Roman" w:hAnsi="Times New Roman" w:cs="Times New Roman"/>
          <w:color w:val="192D56"/>
        </w:rPr>
        <w:t>Climate Change, Energy, the Environment and Water</w:t>
      </w:r>
    </w:p>
    <w:p w14:paraId="5FBBF500" w14:textId="6E69AE9D" w:rsidR="006B3D88" w:rsidRDefault="006B3D88" w:rsidP="006B3D88">
      <w:pPr>
        <w:pStyle w:val="Caption"/>
      </w:pPr>
      <w:r>
        <w:t xml:space="preserve">Table </w:t>
      </w:r>
      <w:r w:rsidR="00B95C1F">
        <w:t>2</w:t>
      </w:r>
      <w:r>
        <w:t xml:space="preserve">. </w:t>
      </w:r>
      <w:r w:rsidRPr="2DCD0ED0">
        <w:rPr>
          <w:rFonts w:eastAsia="Segoe UI" w:cs="Segoe UI"/>
          <w:sz w:val="21"/>
        </w:rPr>
        <w:t xml:space="preserve">Compliance summary: </w:t>
      </w:r>
      <w:r>
        <w:t xml:space="preserve"> </w:t>
      </w:r>
      <w:r w:rsidR="00A33F15" w:rsidRPr="00A33F15">
        <w:t>Department of Climate Change, Energy, the Environment and Water</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6B3D88" w14:paraId="04A336DD" w14:textId="77777777" w:rsidTr="00E678C9">
        <w:trPr>
          <w:cnfStyle w:val="100000000000" w:firstRow="1" w:lastRow="0" w:firstColumn="0" w:lastColumn="0" w:oddVBand="0" w:evenVBand="0" w:oddHBand="0" w:evenHBand="0" w:firstRowFirstColumn="0" w:firstRowLastColumn="0" w:lastRowFirstColumn="0" w:lastRowLastColumn="0"/>
          <w:trHeight w:val="15"/>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8B2F211" w14:textId="77777777" w:rsidR="006B3D88" w:rsidRDefault="006B3D88" w:rsidP="00E678C9">
            <w:pPr>
              <w:jc w:val="center"/>
            </w:pPr>
            <w:r w:rsidRPr="2DCD0ED0">
              <w:rPr>
                <w:rFonts w:ascii="Segoe UI" w:eastAsia="Segoe UI" w:hAnsi="Segoe UI" w:cs="Segoe UI"/>
                <w:b w:val="0"/>
                <w:bCs w:val="0"/>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FD53B0" w14:textId="77777777" w:rsidR="006B3D88" w:rsidRDefault="006B3D88" w:rsidP="00E678C9">
            <w:pPr>
              <w:jc w:val="center"/>
            </w:pPr>
            <w:r w:rsidRPr="2DCD0ED0">
              <w:rPr>
                <w:rFonts w:ascii="Segoe UI" w:eastAsia="Segoe UI" w:hAnsi="Segoe UI" w:cs="Segoe UI"/>
                <w:b w:val="0"/>
                <w:bCs w:val="0"/>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88054C9" w14:textId="77777777" w:rsidR="006B3D88" w:rsidRDefault="006B3D88" w:rsidP="00E678C9">
            <w:pPr>
              <w:jc w:val="center"/>
            </w:pPr>
            <w:r w:rsidRPr="2DCD0ED0">
              <w:rPr>
                <w:rFonts w:ascii="Segoe UI" w:eastAsia="Segoe UI" w:hAnsi="Segoe UI" w:cs="Segoe UI"/>
                <w:b w:val="0"/>
                <w:bCs w:val="0"/>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E4198A8" w14:textId="77777777" w:rsidR="006B3D88" w:rsidRDefault="006B3D88" w:rsidP="00E678C9">
            <w:pPr>
              <w:jc w:val="center"/>
            </w:pPr>
            <w:r w:rsidRPr="2DCD0ED0">
              <w:rPr>
                <w:rFonts w:ascii="Segoe UI" w:eastAsia="Segoe UI" w:hAnsi="Segoe UI" w:cs="Segoe UI"/>
                <w:b w:val="0"/>
                <w:bCs w:val="0"/>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58A45C3" w14:textId="77777777" w:rsidR="006B3D88" w:rsidRDefault="006B3D88" w:rsidP="00E678C9">
            <w:pPr>
              <w:jc w:val="center"/>
            </w:pPr>
            <w:r w:rsidRPr="2DCD0ED0">
              <w:rPr>
                <w:rFonts w:ascii="Segoe UI" w:eastAsia="Segoe UI" w:hAnsi="Segoe UI" w:cs="Segoe UI"/>
                <w:b w:val="0"/>
                <w:bCs w:val="0"/>
                <w:sz w:val="18"/>
                <w:szCs w:val="18"/>
              </w:rPr>
              <w:t>Annual Regulatory Burden ($m)</w:t>
            </w:r>
          </w:p>
        </w:tc>
      </w:tr>
      <w:tr w:rsidR="00E12099" w14:paraId="72E50BC7" w14:textId="77777777" w:rsidTr="00E678C9">
        <w:trPr>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1A47E4B" w14:textId="389FEE89" w:rsidR="00E12099" w:rsidRPr="00496D90" w:rsidRDefault="00E12099" w:rsidP="00E12099">
            <w:pPr>
              <w:spacing w:after="0"/>
              <w:rPr>
                <w:rFonts w:ascii="Segoe UI Light" w:eastAsia="Times New Roman" w:hAnsi="Segoe UI Light" w:cs="Segoe UI Light"/>
                <w:sz w:val="18"/>
                <w:szCs w:val="18"/>
                <w:lang w:eastAsia="en-AU"/>
              </w:rPr>
            </w:pPr>
            <w:r w:rsidRPr="00496D90">
              <w:rPr>
                <w:rFonts w:ascii="Segoe UI Light" w:eastAsia="Times New Roman" w:hAnsi="Segoe UI Light" w:cs="Segoe UI Light"/>
                <w:sz w:val="18"/>
                <w:szCs w:val="18"/>
                <w:lang w:eastAsia="en-AU"/>
              </w:rPr>
              <w:t>Certification of Final Report of the EPBC Act Review</w:t>
            </w:r>
            <w:r>
              <w:rPr>
                <w:rFonts w:ascii="Segoe UI Light" w:eastAsia="Times New Roman" w:hAnsi="Segoe UI Light" w:cs="Segoe UI Light"/>
                <w:sz w:val="18"/>
                <w:szCs w:val="18"/>
                <w:lang w:eastAsia="en-AU"/>
              </w:rPr>
              <w:t xml:space="preserve">: </w:t>
            </w:r>
            <w:r w:rsidRPr="00496D90">
              <w:rPr>
                <w:rFonts w:ascii="Segoe UI Light" w:eastAsia="Times New Roman" w:hAnsi="Segoe UI Light" w:cs="Segoe UI Light"/>
                <w:sz w:val="18"/>
                <w:szCs w:val="18"/>
                <w:lang w:eastAsia="en-AU"/>
              </w:rPr>
              <w:t>Addendum 30</w:t>
            </w:r>
            <w:r>
              <w:rPr>
                <w:rFonts w:ascii="Segoe UI Light" w:eastAsia="Times New Roman" w:hAnsi="Segoe UI Light" w:cs="Segoe UI Light"/>
                <w:sz w:val="18"/>
                <w:szCs w:val="18"/>
                <w:lang w:eastAsia="en-AU"/>
              </w:rPr>
              <w:t> </w:t>
            </w:r>
            <w:r w:rsidRPr="00496D90">
              <w:rPr>
                <w:rFonts w:ascii="Segoe UI Light" w:eastAsia="Times New Roman" w:hAnsi="Segoe UI Light" w:cs="Segoe UI Light"/>
                <w:sz w:val="18"/>
                <w:szCs w:val="18"/>
                <w:lang w:eastAsia="en-AU"/>
              </w:rPr>
              <w:t>October 202</w:t>
            </w:r>
            <w:r>
              <w:rPr>
                <w:rFonts w:ascii="Segoe UI Light" w:eastAsia="Times New Roman" w:hAnsi="Segoe UI Light" w:cs="Segoe UI Light"/>
                <w:sz w:val="18"/>
                <w:szCs w:val="18"/>
                <w:lang w:eastAsia="en-AU"/>
              </w:rPr>
              <w:t>5</w:t>
            </w:r>
          </w:p>
          <w:p w14:paraId="047C7AC8" w14:textId="0E8DCA5B" w:rsidR="00E12099" w:rsidRDefault="00E12099" w:rsidP="00E12099">
            <w:pPr>
              <w:spacing w:after="0"/>
              <w:rPr>
                <w:rFonts w:ascii="Segoe UI Light" w:eastAsia="Times New Roman" w:hAnsi="Segoe UI Light" w:cs="Segoe UI Light"/>
                <w:sz w:val="18"/>
                <w:szCs w:val="18"/>
                <w:lang w:eastAsia="en-AU"/>
              </w:rPr>
            </w:pP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67EEA80" w14:textId="77777777" w:rsidR="00E12099" w:rsidRDefault="00E12099" w:rsidP="00E12099">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DF711E8" w14:textId="2ABA82B1" w:rsidR="00E12099" w:rsidRDefault="00E12099" w:rsidP="00E12099">
            <w:r w:rsidRPr="00496D90">
              <w:rPr>
                <w:rFonts w:ascii="Segoe UI Light" w:eastAsia="Times New Roman" w:hAnsi="Segoe UI Light" w:cs="Segoe UI Light"/>
                <w:sz w:val="18"/>
                <w:szCs w:val="18"/>
                <w:lang w:eastAsia="en-AU"/>
              </w:rPr>
              <w:t>Addendum</w:t>
            </w:r>
            <w:r w:rsidRPr="1749066B">
              <w:rPr>
                <w:rFonts w:ascii="Segoe UI Light" w:eastAsia="Segoe UI Light" w:hAnsi="Segoe UI Light" w:cs="Segoe UI Light"/>
                <w:sz w:val="18"/>
                <w:szCs w:val="18"/>
              </w:rPr>
              <w:t xml:space="preserve"> </w:t>
            </w:r>
            <w:r>
              <w:rPr>
                <w:rFonts w:ascii="Segoe UI Light" w:eastAsia="Segoe UI Light" w:hAnsi="Segoe UI Light" w:cs="Segoe UI Light"/>
                <w:sz w:val="18"/>
                <w:szCs w:val="18"/>
              </w:rPr>
              <w:t xml:space="preserve">to </w:t>
            </w: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76D037" w14:textId="77777777" w:rsidR="00E12099" w:rsidRDefault="00E12099" w:rsidP="00E12099">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B1EAD24" w14:textId="3EBB74B7" w:rsidR="00E12099" w:rsidRDefault="009240A7" w:rsidP="00E12099">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A</w:t>
            </w:r>
            <w:r w:rsidRPr="009240A7">
              <w:rPr>
                <w:rFonts w:ascii="Segoe UI Light" w:eastAsia="Times New Roman" w:hAnsi="Segoe UI Light" w:cs="Segoe UI Light"/>
                <w:sz w:val="18"/>
                <w:szCs w:val="18"/>
                <w:lang w:eastAsia="en-AU"/>
              </w:rPr>
              <w:t xml:space="preserve">nnual reduction in regulatory burden attributable to reduced delays costs </w:t>
            </w:r>
            <w:r w:rsidR="001435E4">
              <w:rPr>
                <w:rFonts w:ascii="Segoe UI Light" w:eastAsia="Times New Roman" w:hAnsi="Segoe UI Light" w:cs="Segoe UI Light"/>
                <w:sz w:val="18"/>
                <w:szCs w:val="18"/>
                <w:lang w:eastAsia="en-AU"/>
              </w:rPr>
              <w:t xml:space="preserve">is estimated </w:t>
            </w:r>
            <w:r w:rsidRPr="009240A7">
              <w:rPr>
                <w:rFonts w:ascii="Segoe UI Light" w:eastAsia="Times New Roman" w:hAnsi="Segoe UI Light" w:cs="Segoe UI Light"/>
                <w:sz w:val="18"/>
                <w:szCs w:val="18"/>
                <w:lang w:eastAsia="en-AU"/>
              </w:rPr>
              <w:t xml:space="preserve">to be </w:t>
            </w:r>
            <w:r w:rsidRPr="009240A7">
              <w:rPr>
                <w:rFonts w:ascii="Segoe UI Light" w:eastAsia="Times New Roman" w:hAnsi="Segoe UI Light" w:cs="Segoe UI Light"/>
                <w:sz w:val="18"/>
                <w:szCs w:val="18"/>
                <w:lang w:eastAsia="en-AU"/>
              </w:rPr>
              <w:lastRenderedPageBreak/>
              <w:t>between $0.45 to $6.9</w:t>
            </w:r>
            <w:r w:rsidR="001435E4">
              <w:rPr>
                <w:rFonts w:ascii="Segoe UI Light" w:eastAsia="Times New Roman" w:hAnsi="Segoe UI Light" w:cs="Segoe UI Light"/>
                <w:sz w:val="18"/>
                <w:szCs w:val="18"/>
                <w:lang w:eastAsia="en-AU"/>
              </w:rPr>
              <w:t> </w:t>
            </w:r>
            <w:r w:rsidRPr="009240A7">
              <w:rPr>
                <w:rFonts w:ascii="Segoe UI Light" w:eastAsia="Times New Roman" w:hAnsi="Segoe UI Light" w:cs="Segoe UI Light"/>
                <w:sz w:val="18"/>
                <w:szCs w:val="18"/>
                <w:lang w:eastAsia="en-AU"/>
              </w:rPr>
              <w:t>billion per annum, with a middle estimate of $3.0 billion.</w:t>
            </w:r>
            <w:r w:rsidR="00A33F15">
              <w:rPr>
                <w:rStyle w:val="FootnoteReference"/>
                <w:rFonts w:ascii="Segoe UI Light" w:eastAsia="Times New Roman" w:hAnsi="Segoe UI Light" w:cs="Segoe UI Light"/>
                <w:sz w:val="18"/>
                <w:szCs w:val="18"/>
                <w:lang w:eastAsia="en-AU"/>
              </w:rPr>
              <w:footnoteReference w:id="5"/>
            </w:r>
          </w:p>
        </w:tc>
      </w:tr>
      <w:tr w:rsidR="00E12099" w14:paraId="5596B52C" w14:textId="77777777" w:rsidTr="00E678C9">
        <w:trPr>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801B8FE" w14:textId="77777777" w:rsidR="00E12099" w:rsidRDefault="00E12099" w:rsidP="00E12099">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lastRenderedPageBreak/>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522D119" w14:textId="77777777" w:rsidR="00E12099" w:rsidRDefault="00E12099" w:rsidP="00E12099">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3BC8A58" w14:textId="77777777" w:rsidR="00E12099" w:rsidRDefault="00E12099" w:rsidP="00E12099">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31418C6" w14:textId="77777777" w:rsidR="00E12099" w:rsidRDefault="00E12099" w:rsidP="00E12099">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50756B9" w14:textId="0AA07621" w:rsidR="00E12099" w:rsidRDefault="00271FB4" w:rsidP="00E12099">
            <w:pPr>
              <w:rPr>
                <w:rFonts w:ascii="Segoe UI Light" w:eastAsia="Segoe UI Light" w:hAnsi="Segoe UI Light" w:cs="Segoe UI Light"/>
                <w:sz w:val="18"/>
                <w:szCs w:val="18"/>
              </w:rPr>
            </w:pPr>
            <w:r w:rsidRPr="2DCD0ED0">
              <w:rPr>
                <w:rFonts w:ascii="Segoe UI Light" w:eastAsia="Times New Roman" w:hAnsi="Segoe UI Light" w:cs="Segoe UI Light"/>
                <w:sz w:val="18"/>
                <w:szCs w:val="18"/>
                <w:lang w:eastAsia="en-AU"/>
              </w:rPr>
              <w:t>N/A</w:t>
            </w:r>
            <w:r w:rsidR="00E12099" w:rsidRPr="2DCD0ED0">
              <w:rPr>
                <w:rFonts w:ascii="Segoe UI Light" w:eastAsia="Segoe UI Light" w:hAnsi="Segoe UI Light" w:cs="Segoe UI Light"/>
                <w:sz w:val="18"/>
                <w:szCs w:val="18"/>
              </w:rPr>
              <w:t xml:space="preserve"> </w:t>
            </w:r>
          </w:p>
        </w:tc>
      </w:tr>
    </w:tbl>
    <w:p w14:paraId="6D5EAF70" w14:textId="2A840FC8" w:rsidR="4BD73FEA" w:rsidRDefault="009F4A59" w:rsidP="1749066B">
      <w:pPr>
        <w:pStyle w:val="Heading2"/>
        <w:rPr>
          <w:rFonts w:ascii="Times New Roman" w:eastAsia="Times New Roman" w:hAnsi="Times New Roman" w:cs="Times New Roman"/>
          <w:color w:val="192D56"/>
          <w:szCs w:val="32"/>
        </w:rPr>
      </w:pPr>
      <w:r w:rsidRPr="71E2E32C">
        <w:rPr>
          <w:rFonts w:ascii="Times New Roman" w:eastAsia="Times New Roman" w:hAnsi="Times New Roman" w:cs="Times New Roman"/>
          <w:color w:val="192D56"/>
          <w:szCs w:val="32"/>
        </w:rPr>
        <w:t>Department of Health and Aged Care</w:t>
      </w:r>
      <w:bookmarkEnd w:id="3"/>
    </w:p>
    <w:p w14:paraId="656A0033" w14:textId="268A1859" w:rsidR="2B67EB3D" w:rsidRDefault="009F4A59" w:rsidP="1749066B">
      <w:pPr>
        <w:pStyle w:val="Caption"/>
      </w:pPr>
      <w:r w:rsidRPr="1749066B">
        <w:t xml:space="preserve">Table </w:t>
      </w:r>
      <w:r w:rsidR="00B95C1F">
        <w:t>3</w:t>
      </w:r>
      <w:r w:rsidRPr="1749066B">
        <w:t>.</w:t>
      </w:r>
      <w:r w:rsidR="03D48FA2" w:rsidRPr="1749066B">
        <w:t xml:space="preserve"> </w:t>
      </w:r>
      <w:r w:rsidR="2460BE67" w:rsidRPr="1749066B">
        <w:rPr>
          <w:rFonts w:eastAsia="Segoe UI" w:cs="Segoe UI"/>
          <w:bCs w:val="0"/>
          <w:sz w:val="21"/>
        </w:rPr>
        <w:t xml:space="preserve">Compliance summary: </w:t>
      </w:r>
      <w:r w:rsidR="2460BE67" w:rsidRPr="1749066B">
        <w:t xml:space="preserve"> </w:t>
      </w:r>
      <w:r w:rsidR="03D48FA2" w:rsidRPr="1749066B">
        <w:t>Department of Health and Aged Care</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9B4166" w14:paraId="74B12B26" w14:textId="77777777" w:rsidTr="005401F2">
        <w:trPr>
          <w:cnfStyle w:val="100000000000" w:firstRow="1" w:lastRow="0" w:firstColumn="0" w:lastColumn="0" w:oddVBand="0" w:evenVBand="0" w:oddHBand="0" w:evenHBand="0" w:firstRowFirstColumn="0" w:firstRowLastColumn="0" w:lastRowFirstColumn="0" w:lastRowLastColumn="0"/>
          <w:trHeight w:val="15"/>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D113A5F" w14:textId="477B8E88" w:rsidR="1749066B" w:rsidRDefault="009F4A59" w:rsidP="1749066B">
            <w:pPr>
              <w:jc w:val="center"/>
            </w:pPr>
            <w:r w:rsidRPr="1749066B">
              <w:rPr>
                <w:rFonts w:ascii="Segoe UI" w:eastAsia="Segoe UI" w:hAnsi="Segoe UI" w:cs="Segoe UI"/>
                <w:b w:val="0"/>
                <w:bCs w:val="0"/>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260016C" w14:textId="5BD78AB6" w:rsidR="1749066B" w:rsidRDefault="009F4A59" w:rsidP="1749066B">
            <w:pPr>
              <w:jc w:val="center"/>
            </w:pPr>
            <w:r w:rsidRPr="1749066B">
              <w:rPr>
                <w:rFonts w:ascii="Segoe UI" w:eastAsia="Segoe UI" w:hAnsi="Segoe UI" w:cs="Segoe UI"/>
                <w:b w:val="0"/>
                <w:bCs w:val="0"/>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D6D1A58" w14:textId="23B5998D" w:rsidR="1749066B" w:rsidRDefault="009F4A59" w:rsidP="1749066B">
            <w:pPr>
              <w:jc w:val="center"/>
            </w:pPr>
            <w:r w:rsidRPr="1749066B">
              <w:rPr>
                <w:rFonts w:ascii="Segoe UI" w:eastAsia="Segoe UI" w:hAnsi="Segoe UI" w:cs="Segoe UI"/>
                <w:b w:val="0"/>
                <w:bCs w:val="0"/>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05761CC" w14:textId="7B41ADAB" w:rsidR="1749066B" w:rsidRDefault="009F4A59" w:rsidP="1749066B">
            <w:pPr>
              <w:jc w:val="center"/>
            </w:pPr>
            <w:r w:rsidRPr="1749066B">
              <w:rPr>
                <w:rFonts w:ascii="Segoe UI" w:eastAsia="Segoe UI" w:hAnsi="Segoe UI" w:cs="Segoe UI"/>
                <w:b w:val="0"/>
                <w:bCs w:val="0"/>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CC6670B" w14:textId="626D5402" w:rsidR="1749066B" w:rsidRDefault="009F4A59" w:rsidP="1749066B">
            <w:pPr>
              <w:jc w:val="center"/>
            </w:pPr>
            <w:r w:rsidRPr="1749066B">
              <w:rPr>
                <w:rFonts w:ascii="Segoe UI" w:eastAsia="Segoe UI" w:hAnsi="Segoe UI" w:cs="Segoe UI"/>
                <w:b w:val="0"/>
                <w:bCs w:val="0"/>
                <w:sz w:val="18"/>
                <w:szCs w:val="18"/>
              </w:rPr>
              <w:t xml:space="preserve"> </w:t>
            </w:r>
            <w:r w:rsidR="005D1B80">
              <w:rPr>
                <w:rFonts w:ascii="Segoe UI" w:eastAsia="Segoe UI" w:hAnsi="Segoe UI" w:cs="Segoe UI"/>
                <w:b w:val="0"/>
                <w:bCs w:val="0"/>
                <w:sz w:val="18"/>
                <w:szCs w:val="18"/>
              </w:rPr>
              <w:t xml:space="preserve">Annual </w:t>
            </w:r>
            <w:r w:rsidRPr="1749066B">
              <w:rPr>
                <w:rFonts w:ascii="Segoe UI" w:eastAsia="Segoe UI" w:hAnsi="Segoe UI" w:cs="Segoe UI"/>
                <w:b w:val="0"/>
                <w:bCs w:val="0"/>
                <w:sz w:val="18"/>
                <w:szCs w:val="18"/>
              </w:rPr>
              <w:t>Regulatory Burden ($m)</w:t>
            </w:r>
          </w:p>
        </w:tc>
      </w:tr>
      <w:tr w:rsidR="009B4166" w14:paraId="1DF3A593" w14:textId="77777777" w:rsidTr="005401F2">
        <w:trPr>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CE4820" w14:textId="6B4D46ED" w:rsidR="44A81429" w:rsidRDefault="0007389B" w:rsidP="1749066B">
            <w:pPr>
              <w:spacing w:after="0"/>
              <w:rPr>
                <w:rFonts w:ascii="Segoe UI Light" w:eastAsia="Times New Roman" w:hAnsi="Segoe UI Light" w:cs="Segoe UI Light"/>
                <w:sz w:val="18"/>
                <w:szCs w:val="18"/>
                <w:lang w:eastAsia="en-AU"/>
              </w:rPr>
            </w:pPr>
            <w:r w:rsidRPr="0007389B">
              <w:rPr>
                <w:rFonts w:ascii="Segoe UI Light" w:eastAsia="Times New Roman" w:hAnsi="Segoe UI Light" w:cs="Segoe UI Light"/>
                <w:sz w:val="18"/>
                <w:szCs w:val="18"/>
                <w:lang w:eastAsia="en-AU"/>
              </w:rPr>
              <w:t>Linking Care Funding to Care Minute Delivery in Residential Aged Care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699B019" w14:textId="3E4FF9D6"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4BFDFAE" w14:textId="725A6C80" w:rsidR="69EF96AE" w:rsidRDefault="009F4A59" w:rsidP="1749066B">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C22F66B" w14:textId="7F97515A"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22CB98E" w14:textId="45E27BCD" w:rsidR="4DABB331" w:rsidRDefault="0007389B" w:rsidP="1749066B">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$4.93</w:t>
            </w:r>
            <w:r w:rsidR="005D1B80">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5401F2" w14:paraId="57469648" w14:textId="77777777" w:rsidTr="005401F2">
        <w:trPr>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2600449" w14:textId="77777777" w:rsidR="005401F2" w:rsidRDefault="005401F2" w:rsidP="00E678C9">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t>Healthcare Identifiers Framework Project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89152F7" w14:textId="77777777" w:rsidR="005401F2" w:rsidRDefault="005401F2" w:rsidP="00E678C9">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A289D88" w14:textId="77777777" w:rsidR="005401F2" w:rsidRDefault="005401F2" w:rsidP="00E678C9">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3302F0B" w14:textId="77777777" w:rsidR="005401F2" w:rsidRDefault="005401F2" w:rsidP="00E678C9">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A897B29" w14:textId="77777777" w:rsidR="005401F2" w:rsidRDefault="005401F2" w:rsidP="00E678C9">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$2.5m</w:t>
            </w:r>
          </w:p>
        </w:tc>
      </w:tr>
      <w:tr w:rsidR="009B4166" w14:paraId="5B17AE3A" w14:textId="77777777" w:rsidTr="005401F2">
        <w:trPr>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F7CC499" w14:textId="0D5E2E7E" w:rsidR="44A81429" w:rsidRDefault="00A15D4F" w:rsidP="1749066B">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t>Reduction of the Pharmaceutical Benefits Scheme (PBS) general patient co-payment to $25</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08ECDCA" w14:textId="77777777"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799EAA" w14:textId="77777777"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1C8C941" w14:textId="77777777"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BD7DDD" w14:textId="2CBF726B" w:rsidR="00A15D4F" w:rsidRDefault="005D1B80" w:rsidP="00A15D4F">
            <w:pPr>
              <w:rPr>
                <w:rFonts w:ascii="Segoe UI Light" w:hAnsi="Segoe UI Light" w:cs="Segoe UI Light"/>
                <w:sz w:val="18"/>
                <w:szCs w:val="18"/>
              </w:rPr>
            </w:pPr>
            <w:r w:rsidRPr="00A70F05">
              <w:rPr>
                <w:rFonts w:ascii="Segoe UI Light" w:eastAsia="Times New Roman" w:hAnsi="Segoe UI Light" w:cs="Segoe UI Light"/>
                <w:sz w:val="18"/>
                <w:szCs w:val="18"/>
                <w:lang w:eastAsia="en-AU"/>
              </w:rPr>
              <w:t xml:space="preserve">A Regulatory Burden Measurement Framework was not used to determine impacts. Instead, </w:t>
            </w:r>
            <w:r>
              <w:rPr>
                <w:rFonts w:ascii="Segoe UI Light" w:eastAsia="Times New Roman" w:hAnsi="Segoe UI Light" w:cs="Segoe UI Light"/>
                <w:sz w:val="18"/>
                <w:szCs w:val="18"/>
                <w:lang w:eastAsia="en-AU"/>
              </w:rPr>
              <w:t>t</w:t>
            </w:r>
            <w:r w:rsidR="00A15D4F" w:rsidRPr="00A15D4F">
              <w:rPr>
                <w:rFonts w:ascii="Segoe UI Light" w:hAnsi="Segoe UI Light" w:cs="Segoe UI Light"/>
                <w:sz w:val="18"/>
                <w:szCs w:val="18"/>
              </w:rPr>
              <w:t>he Department estimated the proposal would: </w:t>
            </w:r>
          </w:p>
          <w:p w14:paraId="73B21CF9" w14:textId="438A8C5C"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Save patients $784.6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2025-26, and $236.9</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14:paraId="79974202" w14:textId="2F6464A1"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Increase government expenditure by $689.1</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2025-26, and $204.8</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14:paraId="3EDDB93A" w14:textId="64B7F945" w:rsidR="4DABB331"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Result in a flow-on cost of $95.5</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4 years from 2025-26 to pharmaceutical manufacturers, and $31.6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r w:rsidR="005D1B80">
              <w:rPr>
                <w:rStyle w:val="FootnoteReference"/>
                <w:rFonts w:ascii="Segoe UI Light" w:eastAsia="Times New Roman" w:hAnsi="Segoe UI Light" w:cs="Segoe UI Light"/>
                <w:sz w:val="18"/>
                <w:szCs w:val="18"/>
                <w:lang w:eastAsia="en-AU"/>
              </w:rPr>
              <w:footnoteReference w:id="6"/>
            </w:r>
          </w:p>
        </w:tc>
      </w:tr>
      <w:tr w:rsidR="009B4166" w14:paraId="60C44C47" w14:textId="77777777" w:rsidTr="005401F2">
        <w:trPr>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5C7B9C9" w14:textId="473E1B19"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lastRenderedPageBreak/>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D98201" w14:textId="7FBA8B48"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3 / 3</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D529036" w14:textId="53E52EE1"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2055391" w14:textId="60025D41"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0 / 3</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851F517" w14:textId="00E2C8AD" w:rsidR="5206BDA1" w:rsidRDefault="005D1B80"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$7.43m</w:t>
            </w:r>
          </w:p>
        </w:tc>
      </w:tr>
    </w:tbl>
    <w:p w14:paraId="333A8CF3" w14:textId="588F6906" w:rsidR="1749066B" w:rsidRDefault="1749066B"/>
    <w:p w14:paraId="1DB2D0C0" w14:textId="552F8A16" w:rsidR="00C2037D" w:rsidRDefault="00C2037D" w:rsidP="2DCD0ED0">
      <w:pPr>
        <w:pStyle w:val="Heading2"/>
        <w:rPr>
          <w:rFonts w:ascii="Times New Roman" w:eastAsia="Times New Roman" w:hAnsi="Times New Roman" w:cs="Times New Roman"/>
          <w:color w:val="192D56"/>
        </w:rPr>
      </w:pPr>
      <w:r w:rsidRPr="2DCD0ED0">
        <w:rPr>
          <w:rFonts w:ascii="Times New Roman" w:eastAsia="Times New Roman" w:hAnsi="Times New Roman" w:cs="Times New Roman"/>
          <w:color w:val="192D56"/>
        </w:rPr>
        <w:t>Department of Education</w:t>
      </w:r>
    </w:p>
    <w:p w14:paraId="6FFF203A" w14:textId="1AD4E64D" w:rsidR="00C2037D" w:rsidRDefault="00C2037D" w:rsidP="00C2037D">
      <w:pPr>
        <w:pStyle w:val="Caption"/>
      </w:pPr>
      <w:r>
        <w:t xml:space="preserve">Table </w:t>
      </w:r>
      <w:r w:rsidR="00B95C1F">
        <w:t>4</w:t>
      </w:r>
      <w:r>
        <w:t xml:space="preserve">. </w:t>
      </w:r>
      <w:r w:rsidRPr="2DCD0ED0">
        <w:rPr>
          <w:rFonts w:eastAsia="Segoe UI" w:cs="Segoe UI"/>
          <w:sz w:val="21"/>
        </w:rPr>
        <w:t xml:space="preserve">Compliance summary: </w:t>
      </w:r>
      <w:r>
        <w:t xml:space="preserve"> Department of Education</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C2037D" w14:paraId="76DF55B2" w14:textId="77777777" w:rsidTr="2DCD0ED0">
        <w:trPr>
          <w:cnfStyle w:val="100000000000" w:firstRow="1" w:lastRow="0" w:firstColumn="0" w:lastColumn="0" w:oddVBand="0" w:evenVBand="0" w:oddHBand="0" w:evenHBand="0" w:firstRowFirstColumn="0" w:firstRowLastColumn="0" w:lastRowFirstColumn="0" w:lastRowLastColumn="0"/>
          <w:trHeight w:val="15"/>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984400A" w14:textId="77777777" w:rsidR="00C2037D" w:rsidRDefault="00C2037D">
            <w:pPr>
              <w:jc w:val="center"/>
            </w:pPr>
            <w:r w:rsidRPr="2DCD0ED0">
              <w:rPr>
                <w:rFonts w:ascii="Segoe UI" w:eastAsia="Segoe UI" w:hAnsi="Segoe UI" w:cs="Segoe UI"/>
                <w:b w:val="0"/>
                <w:bCs w:val="0"/>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19999EC" w14:textId="77777777" w:rsidR="00C2037D" w:rsidRDefault="00C2037D">
            <w:pPr>
              <w:jc w:val="center"/>
            </w:pPr>
            <w:r w:rsidRPr="2DCD0ED0">
              <w:rPr>
                <w:rFonts w:ascii="Segoe UI" w:eastAsia="Segoe UI" w:hAnsi="Segoe UI" w:cs="Segoe UI"/>
                <w:b w:val="0"/>
                <w:bCs w:val="0"/>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CB2C7DB" w14:textId="77777777" w:rsidR="00C2037D" w:rsidRDefault="00C2037D">
            <w:pPr>
              <w:jc w:val="center"/>
            </w:pPr>
            <w:r w:rsidRPr="2DCD0ED0">
              <w:rPr>
                <w:rFonts w:ascii="Segoe UI" w:eastAsia="Segoe UI" w:hAnsi="Segoe UI" w:cs="Segoe UI"/>
                <w:b w:val="0"/>
                <w:bCs w:val="0"/>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1A9DD39" w14:textId="77777777" w:rsidR="00C2037D" w:rsidRDefault="00C2037D">
            <w:pPr>
              <w:jc w:val="center"/>
            </w:pPr>
            <w:r w:rsidRPr="2DCD0ED0">
              <w:rPr>
                <w:rFonts w:ascii="Segoe UI" w:eastAsia="Segoe UI" w:hAnsi="Segoe UI" w:cs="Segoe UI"/>
                <w:b w:val="0"/>
                <w:bCs w:val="0"/>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C98A42E" w14:textId="77777777" w:rsidR="00C2037D" w:rsidRDefault="00C2037D">
            <w:pPr>
              <w:jc w:val="center"/>
            </w:pPr>
            <w:r w:rsidRPr="2DCD0ED0">
              <w:rPr>
                <w:rFonts w:ascii="Segoe UI" w:eastAsia="Segoe UI" w:hAnsi="Segoe UI" w:cs="Segoe UI"/>
                <w:b w:val="0"/>
                <w:bCs w:val="0"/>
                <w:sz w:val="18"/>
                <w:szCs w:val="18"/>
              </w:rPr>
              <w:t>Annual Regulatory Burden ($m)</w:t>
            </w:r>
          </w:p>
        </w:tc>
      </w:tr>
      <w:tr w:rsidR="00C2037D" w14:paraId="1CEFE8BF" w14:textId="77777777" w:rsidTr="2DCD0ED0">
        <w:trPr>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0E77776" w14:textId="598515CC" w:rsidR="00C2037D" w:rsidRDefault="00E57DFB">
            <w:pPr>
              <w:spacing w:after="0"/>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National Higher Education Code to Prevent and respond to Gender-based Violence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ADED5FC" w14:textId="77777777" w:rsidR="00C2037D" w:rsidRDefault="00C2037D">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1C428F2" w14:textId="1D388475" w:rsidR="00C2037D" w:rsidRDefault="00E57DFB">
            <w:r w:rsidRPr="2DCD0ED0">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D63A441" w14:textId="77777777" w:rsidR="00C2037D" w:rsidRDefault="00C2037D">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2A13160" w14:textId="4BEEB372" w:rsidR="00C2037D" w:rsidRDefault="00E57DFB">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$173.2</w:t>
            </w:r>
            <w:r w:rsidR="00C2037D" w:rsidRPr="2DCD0ED0">
              <w:rPr>
                <w:rFonts w:ascii="Segoe UI Light" w:eastAsia="Times New Roman" w:hAnsi="Segoe UI Light" w:cs="Segoe UI Light"/>
                <w:sz w:val="18"/>
                <w:szCs w:val="18"/>
                <w:lang w:eastAsia="en-AU"/>
              </w:rPr>
              <w:t>m</w:t>
            </w:r>
          </w:p>
        </w:tc>
      </w:tr>
      <w:tr w:rsidR="00C2037D" w14:paraId="3182940C" w14:textId="77777777" w:rsidTr="2DCD0ED0">
        <w:trPr>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42F3C40" w14:textId="77777777" w:rsidR="00C2037D" w:rsidRDefault="00C2037D">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3275178" w14:textId="71A3478C" w:rsidR="00C2037D" w:rsidRDefault="00E57DFB">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66D49ED" w14:textId="77777777" w:rsidR="00C2037D" w:rsidRDefault="00C2037D">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9B9E110" w14:textId="6AC1BE17" w:rsidR="00C2037D" w:rsidRDefault="00E57DFB">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AFC0617" w14:textId="74E06350" w:rsidR="00C2037D" w:rsidRDefault="00E57DFB">
            <w:pPr>
              <w:rPr>
                <w:rFonts w:ascii="Segoe UI Light" w:eastAsia="Segoe UI Light" w:hAnsi="Segoe UI Light" w:cs="Segoe UI Light"/>
                <w:sz w:val="18"/>
                <w:szCs w:val="18"/>
              </w:rPr>
            </w:pPr>
            <w:r w:rsidRPr="2DCD0ED0">
              <w:rPr>
                <w:rFonts w:ascii="Segoe UI Light" w:eastAsia="Times New Roman" w:hAnsi="Segoe UI Light" w:cs="Segoe UI Light"/>
                <w:sz w:val="18"/>
                <w:szCs w:val="18"/>
                <w:lang w:eastAsia="en-AU"/>
              </w:rPr>
              <w:t>$173.2</w:t>
            </w:r>
            <w:r w:rsidR="00C2037D" w:rsidRPr="2DCD0ED0">
              <w:rPr>
                <w:rFonts w:ascii="Segoe UI Light" w:eastAsia="Times New Roman" w:hAnsi="Segoe UI Light" w:cs="Segoe UI Light"/>
                <w:sz w:val="18"/>
                <w:szCs w:val="18"/>
                <w:lang w:eastAsia="en-AU"/>
              </w:rPr>
              <w:t>m</w:t>
            </w:r>
            <w:r w:rsidR="00C2037D" w:rsidRPr="2DCD0ED0">
              <w:rPr>
                <w:rFonts w:ascii="Segoe UI Light" w:eastAsia="Segoe UI Light" w:hAnsi="Segoe UI Light" w:cs="Segoe UI Light"/>
                <w:sz w:val="18"/>
                <w:szCs w:val="18"/>
              </w:rPr>
              <w:t xml:space="preserve"> </w:t>
            </w:r>
          </w:p>
        </w:tc>
      </w:tr>
    </w:tbl>
    <w:p w14:paraId="29B2009D" w14:textId="0DA78E9B" w:rsidR="2E4BE1F8" w:rsidRDefault="2E4BE1F8" w:rsidP="2DCD0ED0"/>
    <w:p w14:paraId="606B27FD" w14:textId="69BA9342" w:rsidR="00C2037D" w:rsidRDefault="00C2037D" w:rsidP="2DCD0ED0">
      <w:pPr>
        <w:pStyle w:val="Heading2"/>
        <w:rPr>
          <w:rFonts w:ascii="Times New Roman" w:eastAsia="Times New Roman" w:hAnsi="Times New Roman" w:cs="Times New Roman"/>
          <w:color w:val="192D56"/>
        </w:rPr>
      </w:pPr>
      <w:r w:rsidRPr="2DCD0ED0">
        <w:rPr>
          <w:rFonts w:ascii="Times New Roman" w:eastAsia="Times New Roman" w:hAnsi="Times New Roman" w:cs="Times New Roman"/>
          <w:color w:val="192D56"/>
        </w:rPr>
        <w:t>Department of Infrastructure, Transport, Regional Development, Communications and the Arts</w:t>
      </w:r>
    </w:p>
    <w:p w14:paraId="09E9FD11" w14:textId="7493D4E3" w:rsidR="00C2037D" w:rsidRDefault="00C2037D" w:rsidP="00C2037D">
      <w:pPr>
        <w:pStyle w:val="Caption"/>
      </w:pPr>
      <w:r>
        <w:t xml:space="preserve">Table </w:t>
      </w:r>
      <w:r w:rsidR="00B95C1F">
        <w:t>5</w:t>
      </w:r>
      <w:r>
        <w:t xml:space="preserve">. </w:t>
      </w:r>
      <w:r w:rsidRPr="2DCD0ED0">
        <w:rPr>
          <w:rFonts w:eastAsia="Segoe UI" w:cs="Segoe UI"/>
          <w:sz w:val="21"/>
        </w:rPr>
        <w:t xml:space="preserve">Compliance summary: </w:t>
      </w:r>
      <w:r>
        <w:t xml:space="preserve"> Department of Infrastructure, Transport, Regional Development, Communications and the Arts</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C2037D" w14:paraId="5817AD04" w14:textId="77777777" w:rsidTr="2DCD0ED0">
        <w:trPr>
          <w:cnfStyle w:val="100000000000" w:firstRow="1" w:lastRow="0" w:firstColumn="0" w:lastColumn="0" w:oddVBand="0" w:evenVBand="0" w:oddHBand="0" w:evenHBand="0" w:firstRowFirstColumn="0" w:firstRowLastColumn="0" w:lastRowFirstColumn="0" w:lastRowLastColumn="0"/>
          <w:trHeight w:val="15"/>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09E2BB9" w14:textId="77777777" w:rsidR="00C2037D" w:rsidRDefault="00C2037D">
            <w:pPr>
              <w:jc w:val="center"/>
            </w:pPr>
            <w:r w:rsidRPr="2DCD0ED0">
              <w:rPr>
                <w:rFonts w:ascii="Segoe UI" w:eastAsia="Segoe UI" w:hAnsi="Segoe UI" w:cs="Segoe UI"/>
                <w:b w:val="0"/>
                <w:bCs w:val="0"/>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F003B09" w14:textId="77777777" w:rsidR="00C2037D" w:rsidRDefault="00C2037D">
            <w:pPr>
              <w:jc w:val="center"/>
            </w:pPr>
            <w:r w:rsidRPr="2DCD0ED0">
              <w:rPr>
                <w:rFonts w:ascii="Segoe UI" w:eastAsia="Segoe UI" w:hAnsi="Segoe UI" w:cs="Segoe UI"/>
                <w:b w:val="0"/>
                <w:bCs w:val="0"/>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6E5B896" w14:textId="77777777" w:rsidR="00C2037D" w:rsidRDefault="00C2037D">
            <w:pPr>
              <w:jc w:val="center"/>
            </w:pPr>
            <w:r w:rsidRPr="2DCD0ED0">
              <w:rPr>
                <w:rFonts w:ascii="Segoe UI" w:eastAsia="Segoe UI" w:hAnsi="Segoe UI" w:cs="Segoe UI"/>
                <w:b w:val="0"/>
                <w:bCs w:val="0"/>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5E7371E" w14:textId="77777777" w:rsidR="00C2037D" w:rsidRDefault="00C2037D">
            <w:pPr>
              <w:jc w:val="center"/>
            </w:pPr>
            <w:r w:rsidRPr="2DCD0ED0">
              <w:rPr>
                <w:rFonts w:ascii="Segoe UI" w:eastAsia="Segoe UI" w:hAnsi="Segoe UI" w:cs="Segoe UI"/>
                <w:b w:val="0"/>
                <w:bCs w:val="0"/>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23A77EE" w14:textId="77777777" w:rsidR="00C2037D" w:rsidRDefault="00C2037D">
            <w:pPr>
              <w:jc w:val="center"/>
            </w:pPr>
            <w:r w:rsidRPr="2DCD0ED0">
              <w:rPr>
                <w:rFonts w:ascii="Segoe UI" w:eastAsia="Segoe UI" w:hAnsi="Segoe UI" w:cs="Segoe UI"/>
                <w:b w:val="0"/>
                <w:bCs w:val="0"/>
                <w:sz w:val="18"/>
                <w:szCs w:val="18"/>
              </w:rPr>
              <w:t>Annual Regulatory Burden ($m)</w:t>
            </w:r>
          </w:p>
        </w:tc>
      </w:tr>
      <w:tr w:rsidR="00C2037D" w14:paraId="00CD2115" w14:textId="77777777" w:rsidTr="2DCD0ED0">
        <w:trPr>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F555E34" w14:textId="29901DB1" w:rsidR="00C2037D" w:rsidRDefault="00E57DFB">
            <w:pPr>
              <w:spacing w:after="0"/>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Australian screen content requirements for subscription video on demand services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0BAC03" w14:textId="77777777" w:rsidR="00C2037D" w:rsidRDefault="00C2037D">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FD2AEA1" w14:textId="77777777" w:rsidR="00C2037D" w:rsidRDefault="00C2037D">
            <w:r w:rsidRPr="2DCD0ED0">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0823188" w14:textId="77777777" w:rsidR="00C2037D" w:rsidRDefault="00C2037D">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DB2D61E" w14:textId="665AFC27" w:rsidR="00C2037D" w:rsidRDefault="00FB6270" w:rsidP="2DCD0ED0">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U</w:t>
            </w:r>
            <w:r w:rsidRPr="2DCD0ED0">
              <w:rPr>
                <w:rFonts w:ascii="Segoe UI Light" w:eastAsia="Times New Roman" w:hAnsi="Segoe UI Light" w:cs="Segoe UI Light"/>
                <w:sz w:val="18"/>
                <w:szCs w:val="18"/>
                <w:lang w:eastAsia="en-AU"/>
              </w:rPr>
              <w:t>nder the first four years</w:t>
            </w:r>
            <w:r w:rsidR="00194F35">
              <w:rPr>
                <w:rFonts w:ascii="Segoe UI Light" w:eastAsia="Times New Roman" w:hAnsi="Segoe UI Light" w:cs="Segoe UI Light"/>
                <w:sz w:val="18"/>
                <w:szCs w:val="18"/>
                <w:lang w:eastAsia="en-AU"/>
              </w:rPr>
              <w:t xml:space="preserve"> of the </w:t>
            </w:r>
            <w:r w:rsidR="006D5114">
              <w:rPr>
                <w:rFonts w:ascii="Segoe UI Light" w:eastAsia="Times New Roman" w:hAnsi="Segoe UI Light" w:cs="Segoe UI Light"/>
                <w:sz w:val="18"/>
                <w:szCs w:val="18"/>
                <w:lang w:eastAsia="en-AU"/>
              </w:rPr>
              <w:t>regulation</w:t>
            </w:r>
            <w:r w:rsidR="007E74EF">
              <w:rPr>
                <w:rFonts w:ascii="Segoe UI Light" w:eastAsia="Times New Roman" w:hAnsi="Segoe UI Light" w:cs="Segoe UI Light"/>
                <w:sz w:val="18"/>
                <w:szCs w:val="18"/>
                <w:lang w:eastAsia="en-AU"/>
              </w:rPr>
              <w:t xml:space="preserve"> l</w:t>
            </w:r>
            <w:r w:rsidR="007E74EF" w:rsidRPr="007E74EF">
              <w:rPr>
                <w:rFonts w:ascii="Segoe UI Light" w:eastAsia="Times New Roman" w:hAnsi="Segoe UI Light" w:cs="Segoe UI Light"/>
                <w:sz w:val="18"/>
                <w:szCs w:val="18"/>
                <w:lang w:eastAsia="en-AU"/>
              </w:rPr>
              <w:t>eading up to the statutory review</w:t>
            </w:r>
            <w:r w:rsidR="000E5EDB">
              <w:rPr>
                <w:rFonts w:ascii="Segoe UI Light" w:eastAsia="Times New Roman" w:hAnsi="Segoe UI Light" w:cs="Segoe UI Light"/>
                <w:sz w:val="18"/>
                <w:szCs w:val="18"/>
                <w:lang w:eastAsia="en-AU"/>
              </w:rPr>
              <w:t xml:space="preserve">, </w:t>
            </w:r>
            <w:r w:rsidR="00616A5A">
              <w:rPr>
                <w:rFonts w:ascii="Segoe UI Light" w:eastAsia="Times New Roman" w:hAnsi="Segoe UI Light" w:cs="Segoe UI Light"/>
                <w:sz w:val="18"/>
                <w:szCs w:val="18"/>
                <w:lang w:eastAsia="en-AU"/>
              </w:rPr>
              <w:t xml:space="preserve">estimated </w:t>
            </w:r>
            <w:r w:rsidRPr="2DCD0ED0">
              <w:rPr>
                <w:rFonts w:ascii="Segoe UI Light" w:eastAsia="Times New Roman" w:hAnsi="Segoe UI Light" w:cs="Segoe UI Light"/>
                <w:sz w:val="18"/>
                <w:szCs w:val="18"/>
                <w:lang w:eastAsia="en-AU"/>
              </w:rPr>
              <w:t>administrative costs to the anticipated</w:t>
            </w:r>
            <w:r w:rsidRPr="00FB6270">
              <w:rPr>
                <w:rFonts w:ascii="Segoe UI Light" w:eastAsia="Times New Roman" w:hAnsi="Segoe UI Light" w:cs="Segoe UI Light"/>
                <w:sz w:val="18"/>
                <w:szCs w:val="18"/>
                <w:lang w:eastAsia="en-AU"/>
              </w:rPr>
              <w:t xml:space="preserve"> affec</w:t>
            </w:r>
            <w:r>
              <w:rPr>
                <w:rFonts w:ascii="Segoe UI Light" w:eastAsia="Times New Roman" w:hAnsi="Segoe UI Light" w:cs="Segoe UI Light"/>
                <w:sz w:val="18"/>
                <w:szCs w:val="18"/>
                <w:lang w:eastAsia="en-AU"/>
              </w:rPr>
              <w:t>ted streaming services is $1.19m</w:t>
            </w:r>
            <w:r w:rsidRPr="00FB6270">
              <w:rPr>
                <w:rFonts w:ascii="Segoe UI Light" w:eastAsia="Times New Roman" w:hAnsi="Segoe UI Light" w:cs="Segoe UI Light"/>
                <w:sz w:val="18"/>
                <w:szCs w:val="18"/>
                <w:lang w:eastAsia="en-AU"/>
              </w:rPr>
              <w:t>. Following the review, the ongoing administrative cos</w:t>
            </w:r>
            <w:r>
              <w:rPr>
                <w:rFonts w:ascii="Segoe UI Light" w:eastAsia="Times New Roman" w:hAnsi="Segoe UI Light" w:cs="Segoe UI Light"/>
                <w:sz w:val="18"/>
                <w:szCs w:val="18"/>
                <w:lang w:eastAsia="en-AU"/>
              </w:rPr>
              <w:t>t burden is calculated as $1.16m</w:t>
            </w:r>
            <w:r w:rsidRPr="00FB6270">
              <w:rPr>
                <w:rFonts w:ascii="Segoe UI Light" w:eastAsia="Times New Roman" w:hAnsi="Segoe UI Light" w:cs="Segoe UI Light"/>
                <w:sz w:val="18"/>
                <w:szCs w:val="18"/>
                <w:lang w:eastAsia="en-AU"/>
              </w:rPr>
              <w:t xml:space="preserve"> per year. The avera</w:t>
            </w:r>
            <w:r>
              <w:rPr>
                <w:rFonts w:ascii="Segoe UI Light" w:eastAsia="Times New Roman" w:hAnsi="Segoe UI Light" w:cs="Segoe UI Light"/>
                <w:sz w:val="18"/>
                <w:szCs w:val="18"/>
                <w:lang w:eastAsia="en-AU"/>
              </w:rPr>
              <w:t>ge over ten years is $1.17m</w:t>
            </w:r>
            <w:r w:rsidRPr="00FB6270">
              <w:rPr>
                <w:rFonts w:ascii="Segoe UI Light" w:eastAsia="Times New Roman" w:hAnsi="Segoe UI Light" w:cs="Segoe UI Light"/>
                <w:sz w:val="18"/>
                <w:szCs w:val="18"/>
                <w:lang w:eastAsia="en-AU"/>
              </w:rPr>
              <w:t xml:space="preserve"> per year.</w:t>
            </w:r>
            <w:r>
              <w:rPr>
                <w:rStyle w:val="FootnoteReference"/>
                <w:rFonts w:ascii="Segoe UI Light" w:eastAsia="Times New Roman" w:hAnsi="Segoe UI Light" w:cs="Segoe UI Light"/>
                <w:sz w:val="18"/>
                <w:szCs w:val="18"/>
                <w:lang w:eastAsia="en-AU"/>
              </w:rPr>
              <w:footnoteReference w:id="7"/>
            </w:r>
          </w:p>
        </w:tc>
      </w:tr>
      <w:tr w:rsidR="00C2037D" w14:paraId="4D64FD2A" w14:textId="77777777" w:rsidTr="2DCD0ED0">
        <w:trPr>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FF00CE9" w14:textId="77777777" w:rsidR="00C2037D" w:rsidRDefault="00C2037D">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72C12FE" w14:textId="071745FE" w:rsidR="00C2037D" w:rsidRDefault="00C2037D">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0E19DFF" w14:textId="77777777" w:rsidR="00C2037D" w:rsidRDefault="00C2037D">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A772611" w14:textId="5A450384" w:rsidR="00C2037D" w:rsidRDefault="00C2037D">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7FC1957" w14:textId="14F87FC9" w:rsidR="00C2037D" w:rsidRDefault="00FB6270" w:rsidP="2DCD0ED0">
            <w:pPr>
              <w:rPr>
                <w:rFonts w:ascii="Segoe UI Light" w:eastAsia="Segoe UI Light" w:hAnsi="Segoe UI Light" w:cs="Segoe UI Light"/>
                <w:sz w:val="18"/>
                <w:szCs w:val="18"/>
              </w:rPr>
            </w:pPr>
            <w:r w:rsidRPr="2DCD0ED0">
              <w:rPr>
                <w:rFonts w:ascii="Segoe UI Light" w:eastAsia="Times New Roman" w:hAnsi="Segoe UI Light" w:cs="Segoe UI Light"/>
                <w:sz w:val="18"/>
                <w:szCs w:val="18"/>
                <w:lang w:eastAsia="en-AU"/>
              </w:rPr>
              <w:t>N/A</w:t>
            </w:r>
            <w:r w:rsidR="00C2037D" w:rsidRPr="2DCD0ED0">
              <w:rPr>
                <w:rFonts w:ascii="Segoe UI Light" w:eastAsia="Segoe UI Light" w:hAnsi="Segoe UI Light" w:cs="Segoe UI Light"/>
                <w:sz w:val="18"/>
                <w:szCs w:val="18"/>
              </w:rPr>
              <w:t xml:space="preserve"> </w:t>
            </w:r>
          </w:p>
        </w:tc>
      </w:tr>
    </w:tbl>
    <w:p w14:paraId="70168CB3" w14:textId="77777777" w:rsidR="00C2037D" w:rsidRDefault="00C2037D" w:rsidP="2DCD0ED0"/>
    <w:p w14:paraId="3A2868BE" w14:textId="77777777" w:rsidR="4BD73FEA" w:rsidRDefault="009F4A59" w:rsidP="00F32196">
      <w:pPr>
        <w:pStyle w:val="Heading2"/>
        <w:rPr>
          <w:rFonts w:ascii="Times New Roman" w:eastAsia="Times New Roman" w:hAnsi="Times New Roman" w:cs="Times New Roman"/>
          <w:color w:val="192D56"/>
          <w:szCs w:val="32"/>
        </w:rPr>
      </w:pPr>
      <w:bookmarkStart w:id="4" w:name="_Toc209100510"/>
      <w:r w:rsidRPr="71E2E32C">
        <w:rPr>
          <w:rFonts w:ascii="Times New Roman" w:eastAsia="Times New Roman" w:hAnsi="Times New Roman" w:cs="Times New Roman"/>
          <w:color w:val="192D56"/>
          <w:szCs w:val="32"/>
        </w:rPr>
        <w:lastRenderedPageBreak/>
        <w:t>Department of Social Services</w:t>
      </w:r>
      <w:bookmarkEnd w:id="4"/>
    </w:p>
    <w:p w14:paraId="3B47158B" w14:textId="4B884F64" w:rsidR="2B67EB3D" w:rsidRDefault="009F4A59" w:rsidP="00007757">
      <w:pPr>
        <w:pStyle w:val="Caption"/>
        <w:keepNext/>
      </w:pPr>
      <w:r>
        <w:t xml:space="preserve">Table </w:t>
      </w:r>
      <w:r w:rsidR="00B95C1F">
        <w:t>6</w:t>
      </w:r>
      <w:r>
        <w:t>.</w:t>
      </w:r>
      <w:r w:rsidR="03D48FA2">
        <w:t xml:space="preserve"> </w:t>
      </w:r>
      <w:r w:rsidR="2460BE67" w:rsidRPr="2DCD0ED0">
        <w:rPr>
          <w:rFonts w:eastAsia="Segoe UI" w:cs="Segoe UI"/>
          <w:sz w:val="21"/>
        </w:rPr>
        <w:t xml:space="preserve">Compliance summary: </w:t>
      </w:r>
      <w:r w:rsidR="2460BE67">
        <w:t xml:space="preserve"> </w:t>
      </w:r>
      <w:r w:rsidR="03D48FA2">
        <w:t>Department of Social Services</w:t>
      </w:r>
    </w:p>
    <w:tbl>
      <w:tblPr>
        <w:tblStyle w:val="ListTable4-Accent1"/>
        <w:tblW w:w="0" w:type="auto"/>
        <w:tblLayout w:type="fixed"/>
        <w:tblLook w:val="0620" w:firstRow="1" w:lastRow="0" w:firstColumn="0" w:lastColumn="0" w:noHBand="1" w:noVBand="1"/>
      </w:tblPr>
      <w:tblGrid>
        <w:gridCol w:w="3043"/>
        <w:gridCol w:w="1366"/>
        <w:gridCol w:w="1695"/>
        <w:gridCol w:w="1936"/>
        <w:gridCol w:w="1934"/>
      </w:tblGrid>
      <w:tr w:rsidR="009B4166" w14:paraId="29A7ECDD" w14:textId="77777777" w:rsidTr="009B4166">
        <w:trPr>
          <w:cnfStyle w:val="100000000000" w:firstRow="1" w:lastRow="0" w:firstColumn="0" w:lastColumn="0" w:oddVBand="0" w:evenVBand="0" w:oddHBand="0" w:evenHBand="0" w:firstRowFirstColumn="0" w:firstRowLastColumn="0" w:lastRowFirstColumn="0" w:lastRowLastColumn="0"/>
          <w:trHeight w:val="15"/>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31124B24" w14:textId="77777777" w:rsidR="1749066B" w:rsidRDefault="009F4A59" w:rsidP="1749066B">
            <w:pPr>
              <w:jc w:val="center"/>
            </w:pPr>
            <w:r w:rsidRPr="1749066B">
              <w:rPr>
                <w:rFonts w:ascii="Segoe UI" w:eastAsia="Segoe UI" w:hAnsi="Segoe UI" w:cs="Segoe UI"/>
                <w:b w:val="0"/>
                <w:bCs w:val="0"/>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5D96F28" w14:textId="77777777" w:rsidR="1749066B" w:rsidRDefault="009F4A59" w:rsidP="1749066B">
            <w:pPr>
              <w:jc w:val="center"/>
            </w:pPr>
            <w:r w:rsidRPr="1749066B">
              <w:rPr>
                <w:rFonts w:ascii="Segoe UI" w:eastAsia="Segoe UI" w:hAnsi="Segoe UI" w:cs="Segoe UI"/>
                <w:b w:val="0"/>
                <w:bCs w:val="0"/>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18A2B86" w14:textId="77777777" w:rsidR="1749066B" w:rsidRDefault="009F4A59" w:rsidP="1749066B">
            <w:pPr>
              <w:jc w:val="center"/>
            </w:pPr>
            <w:r w:rsidRPr="1749066B">
              <w:rPr>
                <w:rFonts w:ascii="Segoe UI" w:eastAsia="Segoe UI" w:hAnsi="Segoe UI" w:cs="Segoe UI"/>
                <w:b w:val="0"/>
                <w:bCs w:val="0"/>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CB46CED" w14:textId="77777777" w:rsidR="1749066B" w:rsidRDefault="009F4A59" w:rsidP="1749066B">
            <w:pPr>
              <w:jc w:val="center"/>
            </w:pPr>
            <w:r w:rsidRPr="1749066B">
              <w:rPr>
                <w:rFonts w:ascii="Segoe UI" w:eastAsia="Segoe UI" w:hAnsi="Segoe UI" w:cs="Segoe UI"/>
                <w:b w:val="0"/>
                <w:bCs w:val="0"/>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0C3913F" w14:textId="66746845" w:rsidR="1749066B" w:rsidRDefault="005D1B80" w:rsidP="1749066B">
            <w:pPr>
              <w:jc w:val="center"/>
            </w:pPr>
            <w:r>
              <w:rPr>
                <w:rFonts w:ascii="Segoe UI" w:eastAsia="Segoe UI" w:hAnsi="Segoe UI" w:cs="Segoe UI"/>
                <w:b w:val="0"/>
                <w:bCs w:val="0"/>
                <w:sz w:val="18"/>
                <w:szCs w:val="18"/>
              </w:rPr>
              <w:t>Annual</w:t>
            </w:r>
            <w:r w:rsidR="009F4A59" w:rsidRPr="1749066B">
              <w:rPr>
                <w:rFonts w:ascii="Segoe UI" w:eastAsia="Segoe UI" w:hAnsi="Segoe UI" w:cs="Segoe UI"/>
                <w:b w:val="0"/>
                <w:bCs w:val="0"/>
                <w:sz w:val="18"/>
                <w:szCs w:val="18"/>
              </w:rPr>
              <w:t xml:space="preserve"> Regulatory Burden ($m)</w:t>
            </w:r>
          </w:p>
        </w:tc>
      </w:tr>
      <w:tr w:rsidR="009B4166" w14:paraId="6B628303" w14:textId="77777777" w:rsidTr="009B4166">
        <w:trPr>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A369EFF" w14:textId="77777777"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Resolution Approach to Income Apportionment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C7E65C5" w14:textId="77777777"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812F4D4" w14:textId="77777777"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A47670C" w14:textId="77777777"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048FEC4" w14:textId="41DB40DF" w:rsidR="4DABB331" w:rsidRDefault="00BA36A3" w:rsidP="1749066B">
            <w:pPr>
              <w:rPr>
                <w:rFonts w:ascii="Segoe UI Light" w:eastAsia="Times New Roman" w:hAnsi="Segoe UI Light" w:cs="Segoe UI Light"/>
                <w:sz w:val="18"/>
                <w:szCs w:val="18"/>
                <w:lang w:eastAsia="en-AU"/>
              </w:rPr>
            </w:pPr>
            <w:r w:rsidRPr="00BA36A3">
              <w:rPr>
                <w:rFonts w:ascii="Segoe UI Light" w:eastAsia="Times New Roman" w:hAnsi="Segoe UI Light" w:cs="Segoe UI Light"/>
                <w:sz w:val="18"/>
                <w:szCs w:val="18"/>
                <w:lang w:eastAsia="en-AU"/>
              </w:rPr>
              <w:t>$5.87</w:t>
            </w:r>
            <w:r w:rsidR="005D1B80">
              <w:rPr>
                <w:rFonts w:ascii="Segoe UI Light" w:eastAsia="Times New Roman" w:hAnsi="Segoe UI Light" w:cs="Segoe UI Light"/>
                <w:sz w:val="18"/>
                <w:szCs w:val="18"/>
                <w:lang w:eastAsia="en-AU"/>
              </w:rPr>
              <w:t>m</w:t>
            </w:r>
          </w:p>
        </w:tc>
      </w:tr>
      <w:tr w:rsidR="009B4166" w14:paraId="764DFFDF" w14:textId="77777777" w:rsidTr="009B4166">
        <w:trPr>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D48F3D0" w14:textId="77777777"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Resetting the Social Security Deeming Rate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2BE57CB" w14:textId="77777777" w:rsidR="1E0EDF79" w:rsidRDefault="009F4A59" w:rsidP="1749066B">
            <w:r w:rsidRPr="1749066B">
              <w:rPr>
                <w:rFonts w:ascii="Segoe UI Light" w:eastAsia="Segoe UI Light" w:hAnsi="Segoe UI Light" w:cs="Segoe UI Light"/>
                <w:sz w:val="18"/>
                <w:szCs w:val="18"/>
              </w:rPr>
              <w:t>Not 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B3AC96F" w14:textId="77777777" w:rsidR="69EF96AE" w:rsidRDefault="009F4A59" w:rsidP="1749066B">
            <w:r w:rsidRPr="1749066B">
              <w:rPr>
                <w:rFonts w:ascii="Segoe UI Light" w:eastAsia="Segoe UI Light" w:hAnsi="Segoe UI Light" w:cs="Segoe UI Light"/>
                <w:sz w:val="18"/>
                <w:szCs w:val="18"/>
              </w:rPr>
              <w:t>Insufficient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4E7421" w14:textId="77777777" w:rsidR="1BA52D9E" w:rsidRDefault="009F4A59" w:rsidP="1749066B">
            <w:r w:rsidRPr="1749066B">
              <w:rPr>
                <w:rFonts w:ascii="Segoe UI Light" w:eastAsia="Segoe UI Light" w:hAnsi="Segoe UI Light" w:cs="Segoe UI Light"/>
                <w:sz w:val="18"/>
                <w:szCs w:val="18"/>
              </w:rPr>
              <w:t>Yes</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C9D06F" w14:textId="3856945E" w:rsidR="4DABB331" w:rsidRDefault="00BA36A3" w:rsidP="1749066B">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N/A</w:t>
            </w:r>
            <w:r w:rsidR="005D1B80">
              <w:rPr>
                <w:rStyle w:val="FootnoteReference"/>
                <w:rFonts w:ascii="Segoe UI Light" w:eastAsia="Times New Roman" w:hAnsi="Segoe UI Light" w:cs="Segoe UI Light"/>
                <w:sz w:val="18"/>
                <w:szCs w:val="18"/>
                <w:lang w:eastAsia="en-AU"/>
              </w:rPr>
              <w:footnoteReference w:id="8"/>
            </w:r>
          </w:p>
        </w:tc>
      </w:tr>
      <w:tr w:rsidR="009B4166" w14:paraId="211CF938" w14:textId="77777777" w:rsidTr="009B4166">
        <w:trPr>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95E0E24" w14:textId="77777777"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85145EF"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0F4A6EA"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4B3FE41"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82DD3A3" w14:textId="17394AF3" w:rsidR="5206BDA1" w:rsidRDefault="005D1B80" w:rsidP="1D08FC23">
            <w:pPr>
              <w:rPr>
                <w:rFonts w:ascii="Segoe UI Light" w:eastAsia="Segoe UI Light" w:hAnsi="Segoe UI Light" w:cs="Segoe UI Light"/>
                <w:sz w:val="18"/>
                <w:szCs w:val="18"/>
              </w:rPr>
            </w:pPr>
            <w:r w:rsidRPr="00BA36A3">
              <w:rPr>
                <w:rFonts w:ascii="Segoe UI Light" w:eastAsia="Times New Roman" w:hAnsi="Segoe UI Light" w:cs="Segoe UI Light"/>
                <w:sz w:val="18"/>
                <w:szCs w:val="18"/>
                <w:lang w:eastAsia="en-AU"/>
              </w:rPr>
              <w:t>$5.87</w:t>
            </w:r>
            <w:r>
              <w:rPr>
                <w:rFonts w:ascii="Segoe UI Light" w:eastAsia="Times New Roman" w:hAnsi="Segoe UI Light" w:cs="Segoe UI Light"/>
                <w:sz w:val="18"/>
                <w:szCs w:val="18"/>
                <w:lang w:eastAsia="en-AU"/>
              </w:rPr>
              <w:t>m</w:t>
            </w:r>
            <w:r w:rsidRPr="1D08FC23" w:rsidDel="005D1B80">
              <w:rPr>
                <w:rFonts w:ascii="Segoe UI Light" w:eastAsia="Segoe UI Light" w:hAnsi="Segoe UI Light" w:cs="Segoe UI Light"/>
                <w:sz w:val="18"/>
                <w:szCs w:val="18"/>
              </w:rPr>
              <w:t xml:space="preserve"> </w:t>
            </w:r>
          </w:p>
        </w:tc>
      </w:tr>
    </w:tbl>
    <w:p w14:paraId="6F91AD7C" w14:textId="77777777" w:rsidR="1749066B" w:rsidRDefault="1749066B"/>
    <w:p w14:paraId="42B96D93" w14:textId="77777777" w:rsidR="4BD73FEA" w:rsidRDefault="009F4A59" w:rsidP="001D1310">
      <w:pPr>
        <w:pStyle w:val="Heading2"/>
        <w:rPr>
          <w:rFonts w:ascii="Times New Roman" w:eastAsia="Times New Roman" w:hAnsi="Times New Roman" w:cs="Times New Roman"/>
          <w:color w:val="192D56"/>
          <w:szCs w:val="32"/>
        </w:rPr>
      </w:pPr>
      <w:bookmarkStart w:id="5" w:name="_Toc209100511"/>
      <w:r w:rsidRPr="71E2E32C">
        <w:rPr>
          <w:rFonts w:ascii="Times New Roman" w:eastAsia="Times New Roman" w:hAnsi="Times New Roman" w:cs="Times New Roman"/>
          <w:color w:val="192D56"/>
          <w:szCs w:val="32"/>
        </w:rPr>
        <w:t>Department of the Treasury</w:t>
      </w:r>
      <w:bookmarkEnd w:id="5"/>
    </w:p>
    <w:p w14:paraId="5EAD803C" w14:textId="475A8665" w:rsidR="2B67EB3D" w:rsidRDefault="009F4A59" w:rsidP="00007757">
      <w:pPr>
        <w:pStyle w:val="Caption"/>
        <w:keepNext/>
      </w:pPr>
      <w:r>
        <w:t xml:space="preserve">Table </w:t>
      </w:r>
      <w:r w:rsidR="00B95C1F">
        <w:t>7</w:t>
      </w:r>
      <w:r>
        <w:t>.</w:t>
      </w:r>
      <w:r w:rsidR="03D48FA2">
        <w:t xml:space="preserve"> </w:t>
      </w:r>
      <w:r w:rsidR="2460BE67" w:rsidRPr="2DCD0ED0">
        <w:rPr>
          <w:rFonts w:eastAsia="Segoe UI" w:cs="Segoe UI"/>
          <w:sz w:val="21"/>
        </w:rPr>
        <w:t xml:space="preserve">Compliance summary: </w:t>
      </w:r>
      <w:r w:rsidR="2460BE67">
        <w:t xml:space="preserve"> </w:t>
      </w:r>
      <w:r w:rsidR="03D48FA2">
        <w:t>Department of the Treasury</w:t>
      </w:r>
    </w:p>
    <w:tbl>
      <w:tblPr>
        <w:tblStyle w:val="ListTable4-Accent1"/>
        <w:tblW w:w="0" w:type="auto"/>
        <w:tblLayout w:type="fixed"/>
        <w:tblLook w:val="0620" w:firstRow="1" w:lastRow="0" w:firstColumn="0" w:lastColumn="0" w:noHBand="1" w:noVBand="1"/>
      </w:tblPr>
      <w:tblGrid>
        <w:gridCol w:w="3043"/>
        <w:gridCol w:w="1366"/>
        <w:gridCol w:w="1695"/>
        <w:gridCol w:w="1936"/>
        <w:gridCol w:w="1934"/>
      </w:tblGrid>
      <w:tr w:rsidR="009B4166" w14:paraId="3EC864A9" w14:textId="77777777" w:rsidTr="009B4166">
        <w:trPr>
          <w:cnfStyle w:val="100000000000" w:firstRow="1" w:lastRow="0" w:firstColumn="0" w:lastColumn="0" w:oddVBand="0" w:evenVBand="0" w:oddHBand="0" w:evenHBand="0" w:firstRowFirstColumn="0" w:firstRowLastColumn="0" w:lastRowFirstColumn="0" w:lastRowLastColumn="0"/>
          <w:trHeight w:val="15"/>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11D63D9" w14:textId="77777777" w:rsidR="1749066B" w:rsidRDefault="009F4A59" w:rsidP="00007757">
            <w:pPr>
              <w:keepNext/>
              <w:jc w:val="center"/>
            </w:pPr>
            <w:r w:rsidRPr="1749066B">
              <w:rPr>
                <w:rFonts w:ascii="Segoe UI" w:eastAsia="Segoe UI" w:hAnsi="Segoe UI" w:cs="Segoe UI"/>
                <w:b w:val="0"/>
                <w:bCs w:val="0"/>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F8C64CF" w14:textId="77777777" w:rsidR="1749066B" w:rsidRDefault="009F4A59" w:rsidP="00007757">
            <w:pPr>
              <w:keepNext/>
              <w:jc w:val="center"/>
            </w:pPr>
            <w:r w:rsidRPr="1749066B">
              <w:rPr>
                <w:rFonts w:ascii="Segoe UI" w:eastAsia="Segoe UI" w:hAnsi="Segoe UI" w:cs="Segoe UI"/>
                <w:b w:val="0"/>
                <w:bCs w:val="0"/>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8041F08" w14:textId="77777777" w:rsidR="1749066B" w:rsidRDefault="009F4A59" w:rsidP="00007757">
            <w:pPr>
              <w:keepNext/>
              <w:jc w:val="center"/>
            </w:pPr>
            <w:r w:rsidRPr="1749066B">
              <w:rPr>
                <w:rFonts w:ascii="Segoe UI" w:eastAsia="Segoe UI" w:hAnsi="Segoe UI" w:cs="Segoe UI"/>
                <w:b w:val="0"/>
                <w:bCs w:val="0"/>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1275AD7" w14:textId="77777777" w:rsidR="1749066B" w:rsidRDefault="009F4A59" w:rsidP="00007757">
            <w:pPr>
              <w:keepNext/>
              <w:jc w:val="center"/>
            </w:pPr>
            <w:r w:rsidRPr="1749066B">
              <w:rPr>
                <w:rFonts w:ascii="Segoe UI" w:eastAsia="Segoe UI" w:hAnsi="Segoe UI" w:cs="Segoe UI"/>
                <w:b w:val="0"/>
                <w:bCs w:val="0"/>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DD490EB" w14:textId="7B1EA9E7" w:rsidR="1749066B" w:rsidRDefault="009F4A59" w:rsidP="00007757">
            <w:pPr>
              <w:keepNext/>
              <w:jc w:val="center"/>
            </w:pPr>
            <w:r w:rsidRPr="1749066B">
              <w:rPr>
                <w:rFonts w:ascii="Segoe UI" w:eastAsia="Segoe UI" w:hAnsi="Segoe UI" w:cs="Segoe UI"/>
                <w:b w:val="0"/>
                <w:bCs w:val="0"/>
                <w:sz w:val="18"/>
                <w:szCs w:val="18"/>
              </w:rPr>
              <w:t xml:space="preserve"> </w:t>
            </w:r>
            <w:r w:rsidR="005D1B80">
              <w:rPr>
                <w:rFonts w:ascii="Segoe UI" w:eastAsia="Segoe UI" w:hAnsi="Segoe UI" w:cs="Segoe UI"/>
                <w:b w:val="0"/>
                <w:bCs w:val="0"/>
                <w:sz w:val="18"/>
                <w:szCs w:val="18"/>
              </w:rPr>
              <w:t xml:space="preserve">Annual </w:t>
            </w:r>
            <w:r w:rsidRPr="1749066B">
              <w:rPr>
                <w:rFonts w:ascii="Segoe UI" w:eastAsia="Segoe UI" w:hAnsi="Segoe UI" w:cs="Segoe UI"/>
                <w:b w:val="0"/>
                <w:bCs w:val="0"/>
                <w:sz w:val="18"/>
                <w:szCs w:val="18"/>
              </w:rPr>
              <w:t>Regulatory Burden ($m)</w:t>
            </w:r>
          </w:p>
        </w:tc>
      </w:tr>
      <w:tr w:rsidR="009B4166" w14:paraId="768D5459" w14:textId="77777777" w:rsidTr="009B4166">
        <w:trPr>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8CA6BCE" w14:textId="77777777" w:rsidR="44A81429" w:rsidRDefault="009F4A59" w:rsidP="00007757">
            <w:pPr>
              <w:keepNext/>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Home Guarantee Scheme Expansion</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8969174" w14:textId="77777777" w:rsidR="1E0EDF79" w:rsidRDefault="009F4A59" w:rsidP="00007757">
            <w:pPr>
              <w:keepNext/>
            </w:pPr>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570441" w14:textId="77777777" w:rsidR="69EF96AE" w:rsidRDefault="009F4A59" w:rsidP="00007757">
            <w:pPr>
              <w:keepNext/>
            </w:pP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C4B07DA" w14:textId="77777777" w:rsidR="1BA52D9E" w:rsidRDefault="009F4A59" w:rsidP="00007757">
            <w:pPr>
              <w:keepNext/>
            </w:pPr>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5793905" w14:textId="3C863738" w:rsidR="4DABB331" w:rsidRDefault="001068F8" w:rsidP="00007757">
            <w:pPr>
              <w:keepNext/>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$5.38</w:t>
            </w:r>
            <w:r w:rsidR="00DB121D">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9B4166" w14:paraId="40C7C4E9" w14:textId="77777777" w:rsidTr="009B4166">
        <w:trPr>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6E9CAE0" w14:textId="77777777"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218C69E"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B889409"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1A3E1D5"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0 /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1B6393" w14:textId="0BFD054D" w:rsidR="5206BDA1" w:rsidRDefault="005D1B80"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$5.38</w:t>
            </w:r>
            <w:r w:rsidR="00DB121D">
              <w:rPr>
                <w:rFonts w:ascii="Segoe UI Light" w:eastAsia="Segoe UI Light" w:hAnsi="Segoe UI Light" w:cs="Segoe UI Light"/>
                <w:sz w:val="18"/>
                <w:szCs w:val="18"/>
              </w:rPr>
              <w:t>m</w:t>
            </w:r>
            <w:r w:rsidRPr="1749066B">
              <w:rPr>
                <w:rFonts w:ascii="Segoe UI Light" w:eastAsia="Times New Roman" w:hAnsi="Segoe UI Light" w:cs="Segoe UI Light"/>
                <w:sz w:val="18"/>
                <w:szCs w:val="18"/>
                <w:lang w:eastAsia="en-AU"/>
              </w:rPr>
              <w:t xml:space="preserve"> </w:t>
            </w:r>
          </w:p>
        </w:tc>
      </w:tr>
    </w:tbl>
    <w:p w14:paraId="4ADA0110" w14:textId="77777777" w:rsidR="1749066B" w:rsidRDefault="1749066B"/>
    <w:p w14:paraId="2BA93132" w14:textId="23B32386" w:rsidR="22B3018A" w:rsidRDefault="009F4A59">
      <w:r>
        <w:br w:type="page"/>
      </w:r>
    </w:p>
    <w:p w14:paraId="15401C01" w14:textId="68B726DF" w:rsidR="2EF7A30C" w:rsidRDefault="009F4A59" w:rsidP="1B5F02C2">
      <w:pPr>
        <w:pStyle w:val="Heading1"/>
        <w:rPr>
          <w:highlight w:val="yellow"/>
        </w:rPr>
      </w:pPr>
      <w:bookmarkStart w:id="6" w:name="_Toc209100512"/>
      <w:r w:rsidRPr="71E2E32C">
        <w:lastRenderedPageBreak/>
        <w:t xml:space="preserve">Appendix A: </w:t>
      </w:r>
      <w:r w:rsidR="5CF0F894" w:rsidRPr="71E2E32C">
        <w:t>IA</w:t>
      </w:r>
      <w:r w:rsidRPr="71E2E32C">
        <w:t>s used for consultation,</w:t>
      </w:r>
      <w:r w:rsidR="3DDF96F5" w:rsidRPr="71E2E32C">
        <w:t xml:space="preserve"> </w:t>
      </w:r>
      <w:r w:rsidR="7D6D5EDC">
        <w:t>2025-26</w:t>
      </w:r>
      <w:bookmarkEnd w:id="6"/>
    </w:p>
    <w:p w14:paraId="49AEA413" w14:textId="20FFA27A" w:rsidR="42BE1330" w:rsidRDefault="009F4A59" w:rsidP="1D08FC23">
      <w:pPr>
        <w:shd w:val="clear" w:color="auto" w:fill="FFFFFF" w:themeFill="background1"/>
        <w:spacing w:before="220" w:after="220"/>
        <w:rPr>
          <w:rFonts w:ascii="Segoe UI Light" w:eastAsia="Segoe UI Light" w:hAnsi="Segoe UI Light" w:cs="Segoe UI Light"/>
          <w:color w:val="000000" w:themeColor="text1"/>
          <w:szCs w:val="22"/>
        </w:rPr>
      </w:pPr>
      <w:r w:rsidRPr="71E2E32C">
        <w:rPr>
          <w:rFonts w:ascii="Segoe UI Light" w:eastAsia="Segoe UI Light" w:hAnsi="Segoe UI Light" w:cs="Segoe UI Light"/>
          <w:color w:val="000000" w:themeColor="text1"/>
          <w:szCs w:val="22"/>
        </w:rPr>
        <w:t>The IAs</w:t>
      </w:r>
      <w:r w:rsidRPr="71E2E32C">
        <w:rPr>
          <w:rFonts w:ascii="Segoe UI Light" w:eastAsia="Segoe UI Light" w:hAnsi="Segoe UI Light" w:cs="Segoe UI Light"/>
          <w:color w:val="6FC040"/>
          <w:szCs w:val="22"/>
        </w:rPr>
        <w:t xml:space="preserve"> </w:t>
      </w:r>
      <w:r w:rsidRPr="71E2E32C">
        <w:rPr>
          <w:rFonts w:ascii="Segoe UI Light" w:eastAsia="Segoe UI Light" w:hAnsi="Segoe UI Light" w:cs="Segoe UI Light"/>
          <w:color w:val="000000" w:themeColor="text1"/>
          <w:szCs w:val="22"/>
        </w:rPr>
        <w:t>below have been certified by the authoring agencies, subject to an early assessment by the OIA and published for consultation during the current financial year.</w:t>
      </w:r>
    </w:p>
    <w:p w14:paraId="21F3D289" w14:textId="75D30817" w:rsidR="7DFD55B2" w:rsidRDefault="00F90635">
      <w:r>
        <w:t>N/A</w:t>
      </w:r>
    </w:p>
    <w:sectPr w:rsidR="7DFD55B2" w:rsidSect="00F70524">
      <w:headerReference w:type="default" r:id="rId13"/>
      <w:footerReference w:type="default" r:id="rId14"/>
      <w:headerReference w:type="first" r:id="rId15"/>
      <w:footerReference w:type="first" r:id="rId16"/>
      <w:pgSz w:w="11906" w:h="16838"/>
      <w:pgMar w:top="1701" w:right="964" w:bottom="1701" w:left="964"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DAF90" w14:textId="77777777" w:rsidR="00F53E14" w:rsidRDefault="00F53E14">
      <w:pPr>
        <w:spacing w:after="0" w:line="240" w:lineRule="auto"/>
      </w:pPr>
      <w:r>
        <w:separator/>
      </w:r>
    </w:p>
  </w:endnote>
  <w:endnote w:type="continuationSeparator" w:id="0">
    <w:p w14:paraId="2D30E073" w14:textId="77777777" w:rsidR="00F53E14" w:rsidRDefault="00F5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6E678" w14:textId="77777777" w:rsidR="00EC344D" w:rsidRPr="00285CAF" w:rsidRDefault="00EC344D" w:rsidP="00D10635">
    <w:pPr>
      <w:jc w:val="center"/>
    </w:pPr>
  </w:p>
  <w:p w14:paraId="434C7CF9" w14:textId="2DD24E74" w:rsidR="00EC344D" w:rsidRPr="008046D4" w:rsidRDefault="22B3018A" w:rsidP="7DFD55B2">
    <w:pPr>
      <w:pStyle w:val="Header"/>
    </w:pPr>
    <w:r w:rsidRPr="22B3018A">
      <w:rPr>
        <w:color w:val="7F7F7F" w:themeColor="text1" w:themeTint="80"/>
        <w:sz w:val="18"/>
        <w:szCs w:val="18"/>
      </w:rPr>
      <w:t xml:space="preserve">PM&amp;C | OIA | </w:t>
    </w:r>
    <w:r w:rsidRPr="22B3018A">
      <w:rPr>
        <w:rFonts w:ascii="Segoe UI Light" w:eastAsia="Segoe UI Light" w:hAnsi="Segoe UI Light" w:cs="Segoe UI Light"/>
        <w:color w:val="7F7F7F" w:themeColor="text1" w:themeTint="80"/>
        <w:sz w:val="18"/>
        <w:szCs w:val="18"/>
      </w:rPr>
      <w:t>Australian Government Impact Analysis Status</w:t>
    </w:r>
    <w:r w:rsidRPr="22B3018A">
      <w:rPr>
        <w:color w:val="7F7F7F" w:themeColor="text1" w:themeTint="80"/>
        <w:sz w:val="18"/>
        <w:szCs w:val="18"/>
      </w:rPr>
      <w:t xml:space="preserve">, 2025-26 </w:t>
    </w:r>
    <w:r w:rsidR="009F4A59">
      <w:tab/>
    </w:r>
    <w:r w:rsidR="009F4A59" w:rsidRPr="22B3018A">
      <w:rPr>
        <w:noProof/>
      </w:rPr>
      <w:fldChar w:fldCharType="begin"/>
    </w:r>
    <w:r w:rsidR="009F4A59">
      <w:instrText>PAGE</w:instrText>
    </w:r>
    <w:r w:rsidR="009F4A59" w:rsidRPr="22B3018A">
      <w:fldChar w:fldCharType="separate"/>
    </w:r>
    <w:r w:rsidR="00007757">
      <w:rPr>
        <w:noProof/>
      </w:rPr>
      <w:t>4</w:t>
    </w:r>
    <w:r w:rsidR="009F4A59" w:rsidRPr="22B3018A">
      <w:rPr>
        <w:noProof/>
      </w:rPr>
      <w:fldChar w:fldCharType="end"/>
    </w:r>
  </w:p>
  <w:p w14:paraId="65943CB1" w14:textId="2E551986" w:rsidR="00EC344D" w:rsidRPr="008046D4" w:rsidRDefault="009F4A59" w:rsidP="7DFD55B2">
    <w:pPr>
      <w:pStyle w:val="Header"/>
      <w:rPr>
        <w:rFonts w:ascii="Segoe UI" w:hAnsi="Segoe UI" w:cs="Segoe UI"/>
        <w:noProof/>
        <w:color w:val="7F7F7F" w:themeColor="text1" w:themeTint="80"/>
        <w:sz w:val="18"/>
        <w:szCs w:val="18"/>
      </w:rP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5"/>
      <w:gridCol w:w="3325"/>
      <w:gridCol w:w="3325"/>
    </w:tblGrid>
    <w:tr w:rsidR="009B4166" w14:paraId="2052A528" w14:textId="77777777" w:rsidTr="00FA1865">
      <w:trPr>
        <w:trHeight w:val="300"/>
      </w:trPr>
      <w:tc>
        <w:tcPr>
          <w:tcW w:w="3325" w:type="dxa"/>
        </w:tcPr>
        <w:p w14:paraId="4C273B04" w14:textId="33BF81C0" w:rsidR="7F5444F9" w:rsidRDefault="7F5444F9" w:rsidP="00FA1865">
          <w:pPr>
            <w:pStyle w:val="Header"/>
            <w:ind w:left="-115"/>
          </w:pPr>
        </w:p>
      </w:tc>
      <w:tc>
        <w:tcPr>
          <w:tcW w:w="3325" w:type="dxa"/>
        </w:tcPr>
        <w:p w14:paraId="003C2F0F" w14:textId="580098D9" w:rsidR="7F5444F9" w:rsidRDefault="7F5444F9" w:rsidP="00FA1865">
          <w:pPr>
            <w:pStyle w:val="Header"/>
            <w:jc w:val="center"/>
          </w:pPr>
        </w:p>
      </w:tc>
      <w:tc>
        <w:tcPr>
          <w:tcW w:w="3325" w:type="dxa"/>
        </w:tcPr>
        <w:p w14:paraId="226FEAE6" w14:textId="542E4BFE" w:rsidR="7F5444F9" w:rsidRDefault="7F5444F9" w:rsidP="00FA1865">
          <w:pPr>
            <w:pStyle w:val="Header"/>
            <w:ind w:right="-115"/>
            <w:jc w:val="right"/>
          </w:pPr>
        </w:p>
      </w:tc>
    </w:tr>
  </w:tbl>
  <w:p w14:paraId="2773D425" w14:textId="5796EB24" w:rsidR="7F5444F9" w:rsidRDefault="7F5444F9" w:rsidP="00FA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1E1BE" w14:textId="77777777" w:rsidR="00F53E14" w:rsidRDefault="00F53E14">
      <w:pPr>
        <w:spacing w:after="0" w:line="240" w:lineRule="auto"/>
      </w:pPr>
      <w:r>
        <w:separator/>
      </w:r>
    </w:p>
  </w:footnote>
  <w:footnote w:type="continuationSeparator" w:id="0">
    <w:p w14:paraId="0FB2E254" w14:textId="77777777" w:rsidR="00F53E14" w:rsidRDefault="00F53E14">
      <w:pPr>
        <w:spacing w:after="0" w:line="240" w:lineRule="auto"/>
      </w:pPr>
      <w:r>
        <w:continuationSeparator/>
      </w:r>
    </w:p>
  </w:footnote>
  <w:footnote w:id="1">
    <w:p w14:paraId="438F535C" w14:textId="68A2AEBD" w:rsidR="005D1B80" w:rsidRDefault="005D1B80">
      <w:pPr>
        <w:pStyle w:val="FootnoteText"/>
      </w:pPr>
      <w:r>
        <w:rPr>
          <w:rStyle w:val="FootnoteReference"/>
        </w:rPr>
        <w:footnoteRef/>
      </w:r>
      <w:r>
        <w:t xml:space="preserve"> </w:t>
      </w:r>
      <w:r w:rsidRPr="005D1B80">
        <w:t>Impact Analysis Equivalents are included in overall compliance.</w:t>
      </w:r>
      <w:r w:rsidR="006F2317">
        <w:t xml:space="preserve"> The </w:t>
      </w:r>
      <w:r w:rsidR="006F2317" w:rsidRPr="003234E7">
        <w:t xml:space="preserve">Addendum </w:t>
      </w:r>
      <w:r w:rsidR="00F3117E">
        <w:t xml:space="preserve">to </w:t>
      </w:r>
      <w:r w:rsidR="003234E7" w:rsidRPr="003234E7">
        <w:t xml:space="preserve">the Certification of Final Report of the EPBC Act Review </w:t>
      </w:r>
      <w:r w:rsidR="006F2317" w:rsidRPr="003234E7">
        <w:t xml:space="preserve">is not included </w:t>
      </w:r>
      <w:r w:rsidR="003234E7" w:rsidRPr="005D1B80">
        <w:t>in overall compliance</w:t>
      </w:r>
      <w:r w:rsidR="00F3117E">
        <w:t xml:space="preserve"> total</w:t>
      </w:r>
      <w:r w:rsidR="003234E7">
        <w:t xml:space="preserve"> as this is</w:t>
      </w:r>
      <w:r w:rsidR="00F3117E">
        <w:t xml:space="preserve"> an update to an earlier </w:t>
      </w:r>
      <w:r w:rsidR="00F3117E" w:rsidRPr="003234E7">
        <w:t>Impact Analysis Equivalent</w:t>
      </w:r>
      <w:r w:rsidR="00F3117E">
        <w:t xml:space="preserve">.. </w:t>
      </w:r>
    </w:p>
  </w:footnote>
  <w:footnote w:id="2">
    <w:p w14:paraId="5A046C62" w14:textId="725BE77B" w:rsidR="005D1B80" w:rsidRDefault="005D1B80">
      <w:pPr>
        <w:pStyle w:val="FootnoteText"/>
      </w:pPr>
      <w:r>
        <w:rPr>
          <w:rStyle w:val="FootnoteReference"/>
        </w:rPr>
        <w:footnoteRef/>
      </w:r>
      <w:r>
        <w:t xml:space="preserve"> </w:t>
      </w:r>
      <w:r w:rsidRPr="005D1B80">
        <w:t>Exceptional circumstances refer to truly urgent and unforeseen circumstances under which the completion of an IA would delay essential delivery of policy.</w:t>
      </w:r>
    </w:p>
  </w:footnote>
  <w:footnote w:id="3">
    <w:p w14:paraId="48275926" w14:textId="7728B926" w:rsidR="005D1B80" w:rsidRDefault="005D1B80">
      <w:pPr>
        <w:pStyle w:val="FootnoteText"/>
      </w:pPr>
      <w:r>
        <w:rPr>
          <w:rStyle w:val="FootnoteReference"/>
        </w:rPr>
        <w:footnoteRef/>
      </w:r>
      <w:r>
        <w:t xml:space="preserve"> </w:t>
      </w:r>
      <w:r w:rsidRPr="00D40D71">
        <w:rPr>
          <w:iCs/>
        </w:rPr>
        <w:t xml:space="preserve">This table has been updated up to </w:t>
      </w:r>
      <w:r w:rsidR="00F16C8C">
        <w:rPr>
          <w:iCs/>
        </w:rPr>
        <w:t>14</w:t>
      </w:r>
      <w:r w:rsidRPr="00D40D71">
        <w:rPr>
          <w:iCs/>
        </w:rPr>
        <w:t xml:space="preserve"> </w:t>
      </w:r>
      <w:r w:rsidR="00F16C8C">
        <w:rPr>
          <w:iCs/>
        </w:rPr>
        <w:t>November</w:t>
      </w:r>
      <w:r w:rsidRPr="00D40D71">
        <w:rPr>
          <w:iCs/>
        </w:rPr>
        <w:t xml:space="preserve"> 202</w:t>
      </w:r>
      <w:r w:rsidR="00DB121D">
        <w:rPr>
          <w:iCs/>
        </w:rPr>
        <w:t>5</w:t>
      </w:r>
    </w:p>
  </w:footnote>
  <w:footnote w:id="4">
    <w:p w14:paraId="51464D8E" w14:textId="2BDDB361" w:rsidR="005D1B80" w:rsidRPr="00D40D71" w:rsidRDefault="005D1B80">
      <w:pPr>
        <w:pStyle w:val="FootnoteText"/>
        <w:rPr>
          <w:i/>
          <w:iCs/>
        </w:rPr>
      </w:pPr>
      <w:r>
        <w:rPr>
          <w:rStyle w:val="FootnoteReference"/>
        </w:rPr>
        <w:footnoteRef/>
      </w:r>
      <w:r>
        <w:t xml:space="preserve"> </w:t>
      </w:r>
      <w:r w:rsidRPr="00D40D71">
        <w:rPr>
          <w:iCs/>
        </w:rPr>
        <w:t>Positive number represents an increase in regulatory burden. Regulatory burden in IAs are estimated using the</w:t>
      </w:r>
      <w:r w:rsidR="00DB121D">
        <w:rPr>
          <w:iCs/>
        </w:rPr>
        <w:t xml:space="preserve"> </w:t>
      </w:r>
      <w:r w:rsidRPr="00D40D71">
        <w:rPr>
          <w:iCs/>
        </w:rPr>
        <w:t>Commonwealth Regulatory Burden Measurement framework</w:t>
      </w:r>
      <w:r w:rsidR="00DB121D">
        <w:rPr>
          <w:iCs/>
        </w:rPr>
        <w:t xml:space="preserve"> </w:t>
      </w:r>
      <w:r w:rsidRPr="00D40D71">
        <w:rPr>
          <w:iCs/>
        </w:rPr>
        <w:t>and are assumed to be spread over 10 years. The estimate is based on IAs published at the final decision point. The total estimated annual impact may differ</w:t>
      </w:r>
      <w:r w:rsidR="00DB121D">
        <w:rPr>
          <w:iCs/>
        </w:rPr>
        <w:t xml:space="preserve"> </w:t>
      </w:r>
      <w:r w:rsidRPr="00D40D71">
        <w:rPr>
          <w:iCs/>
        </w:rPr>
        <w:t>from the other figures in this document due to rounding. Regulatory burden estimates presented as a range are not included in the total estimated annual impact on Regulatory Burden.</w:t>
      </w:r>
    </w:p>
  </w:footnote>
  <w:footnote w:id="5">
    <w:p w14:paraId="4157D0CB" w14:textId="77777777" w:rsidR="00A33F15" w:rsidRDefault="00A33F15" w:rsidP="00A33F15">
      <w:pPr>
        <w:pStyle w:val="FootnoteText"/>
      </w:pPr>
      <w:r>
        <w:rPr>
          <w:rStyle w:val="FootnoteReference"/>
        </w:rPr>
        <w:footnoteRef/>
      </w:r>
      <w:r>
        <w:t xml:space="preserve"> </w:t>
      </w:r>
      <w:r w:rsidRPr="005D1B80">
        <w:t>Regulatory burden from this proposal is not included in the ‘Estimated annual impact on Regulatory Burden’ in Figure</w:t>
      </w:r>
      <w:r>
        <w:t> </w:t>
      </w:r>
      <w:r w:rsidRPr="005D1B80">
        <w:t>1 or in the ‘Total proposals’ regulatory burden for this figure.</w:t>
      </w:r>
    </w:p>
  </w:footnote>
  <w:footnote w:id="6">
    <w:p w14:paraId="5FF1029B" w14:textId="76E2AD13" w:rsidR="005D1B80" w:rsidRDefault="005D1B80">
      <w:pPr>
        <w:pStyle w:val="FootnoteText"/>
      </w:pPr>
      <w:r>
        <w:rPr>
          <w:rStyle w:val="FootnoteReference"/>
        </w:rPr>
        <w:footnoteRef/>
      </w:r>
      <w:r>
        <w:t xml:space="preserve"> </w:t>
      </w:r>
      <w:r w:rsidRPr="005D1B80">
        <w:t>Regulatory burden from this proposal is not included in the ‘Estimated annual impact on Regulatory Burden’ in Figure</w:t>
      </w:r>
      <w:r w:rsidR="00B36B3B">
        <w:t> </w:t>
      </w:r>
      <w:r w:rsidRPr="005D1B80">
        <w:t>1 or in the ‘Total proposals’ regulatory burden for this figure.</w:t>
      </w:r>
    </w:p>
  </w:footnote>
  <w:footnote w:id="7">
    <w:p w14:paraId="711DCF25" w14:textId="7116B0AE" w:rsidR="00FB6270" w:rsidRDefault="00FB6270" w:rsidP="00FB6270">
      <w:pPr>
        <w:pStyle w:val="FootnoteText"/>
      </w:pPr>
      <w:r>
        <w:rPr>
          <w:rStyle w:val="FootnoteReference"/>
        </w:rPr>
        <w:footnoteRef/>
      </w:r>
      <w:r w:rsidR="2DCD0ED0">
        <w:t xml:space="preserve"> </w:t>
      </w:r>
      <w:r w:rsidR="2DCD0ED0" w:rsidRPr="005D1B80">
        <w:t>Regulatory burden from this proposal is not included in the ‘Estimated annual impact on Regulatory Burden’ in Figure</w:t>
      </w:r>
      <w:r w:rsidR="00944A0C">
        <w:t> </w:t>
      </w:r>
      <w:r w:rsidR="2DCD0ED0" w:rsidRPr="005D1B80">
        <w:t>1 or in the ‘Total proposals’ regulatory burden for this figure.</w:t>
      </w:r>
    </w:p>
  </w:footnote>
  <w:footnote w:id="8">
    <w:p w14:paraId="6C86BC01" w14:textId="0E84E9F1" w:rsidR="005D1B80" w:rsidRDefault="005D1B80">
      <w:pPr>
        <w:pStyle w:val="FootnoteText"/>
      </w:pPr>
      <w:r>
        <w:rPr>
          <w:rStyle w:val="FootnoteReference"/>
        </w:rPr>
        <w:footnoteRef/>
      </w:r>
      <w:r>
        <w:t xml:space="preserve"> </w:t>
      </w:r>
      <w:r w:rsidRPr="00D40D71">
        <w:rPr>
          <w:iCs/>
        </w:rPr>
        <w:t>Regulatory burden from this proposal is not included in the ‘Estimated annual impact on Regulatory Burden’ in Figure</w:t>
      </w:r>
      <w:r w:rsidR="00985BBE">
        <w:rPr>
          <w:iCs/>
        </w:rPr>
        <w:t> </w:t>
      </w:r>
      <w:r w:rsidRPr="00D40D71">
        <w:rPr>
          <w:iCs/>
        </w:rPr>
        <w:t>1 or in the ‘Total proposals’ regulatory burden for this figure.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6FA7" w14:textId="495C0C2E" w:rsidR="00EC344D" w:rsidRPr="00D10635" w:rsidRDefault="009F4A59" w:rsidP="00D10635">
    <w:pPr>
      <w:jc w:val="center"/>
    </w:pPr>
    <w:r>
      <w:rPr>
        <w:noProof/>
        <w:lang w:eastAsia="en-AU"/>
      </w:rPr>
      <mc:AlternateContent>
        <mc:Choice Requires="wps">
          <w:drawing>
            <wp:anchor distT="0" distB="0" distL="114300" distR="114300" simplePos="0" relativeHeight="251658241" behindDoc="1" locked="0" layoutInCell="1" allowOverlap="1" wp14:anchorId="7ED0CB52" wp14:editId="07777777">
              <wp:simplePos x="0" y="0"/>
              <wp:positionH relativeFrom="column">
                <wp:posOffset>6334941</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BF23E9">
            <v:line id="Straight Connector 4"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8pt,54.45pt" to="546.7pt,54.45pt" w14:anchorId="6775C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">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CB88E" w14:textId="4814E2AE" w:rsidR="00EC344D" w:rsidRDefault="009F4A59" w:rsidP="00F70524">
    <w:pPr>
      <w:pStyle w:val="Header"/>
    </w:pPr>
    <w:r>
      <w:rPr>
        <w:noProof/>
        <w:lang w:eastAsia="en-AU"/>
      </w:rPr>
      <w:drawing>
        <wp:anchor distT="0" distB="0" distL="114300" distR="114300" simplePos="0" relativeHeight="251658243" behindDoc="0" locked="0" layoutInCell="1" allowOverlap="1" wp14:anchorId="579B05D2" wp14:editId="07777777">
          <wp:simplePos x="0" y="0"/>
          <wp:positionH relativeFrom="column">
            <wp:posOffset>3764626</wp:posOffset>
          </wp:positionH>
          <wp:positionV relativeFrom="paragraph">
            <wp:posOffset>-613868</wp:posOffset>
          </wp:positionV>
          <wp:extent cx="1102995" cy="885190"/>
          <wp:effectExtent l="0" t="0" r="1905" b="0"/>
          <wp:wrapSquare wrapText="bothSides"/>
          <wp:docPr id="3" name="Picture 3"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102995" cy="88519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2" behindDoc="0" locked="0" layoutInCell="1" allowOverlap="1" wp14:anchorId="6CB00189" wp14:editId="07777777">
          <wp:simplePos x="0" y="0"/>
          <wp:positionH relativeFrom="column">
            <wp:posOffset>-480350</wp:posOffset>
          </wp:positionH>
          <wp:positionV relativeFrom="paragraph">
            <wp:posOffset>-469185</wp:posOffset>
          </wp:positionV>
          <wp:extent cx="3239168" cy="907993"/>
          <wp:effectExtent l="0" t="0" r="0" b="6985"/>
          <wp:wrapSquare wrapText="bothSides"/>
          <wp:docPr id="5" name="Picture 5" descr="Australian Government Department of the Prime Minister and Cabe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 logo.jpg"/>
                  <pic:cNvPicPr/>
                </pic:nvPicPr>
                <pic:blipFill>
                  <a:blip r:embed="rId2">
                    <a:extLst>
                      <a:ext uri="{28A0092B-C50C-407E-A947-70E740481C1C}">
                        <a14:useLocalDpi xmlns:a14="http://schemas.microsoft.com/office/drawing/2010/main" val="0"/>
                      </a:ext>
                    </a:extLst>
                  </a:blip>
                  <a:stretch>
                    <a:fillRect/>
                  </a:stretch>
                </pic:blipFill>
                <pic:spPr>
                  <a:xfrm>
                    <a:off x="0" y="0"/>
                    <a:ext cx="3239168" cy="907993"/>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496D35C" wp14:editId="07777777">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3791B0">
            <v:line id="Straight Connector 108" style="position:absolute;z-index:-25165824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66732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8E5"/>
    <w:multiLevelType w:val="hybridMultilevel"/>
    <w:tmpl w:val="5CB04DAC"/>
    <w:lvl w:ilvl="0" w:tplc="B886986C">
      <w:start w:val="1"/>
      <w:numFmt w:val="bullet"/>
      <w:lvlText w:val=""/>
      <w:lvlJc w:val="left"/>
      <w:pPr>
        <w:ind w:left="720" w:hanging="360"/>
      </w:pPr>
      <w:rPr>
        <w:rFonts w:ascii="Symbol" w:hAnsi="Symbol" w:hint="default"/>
      </w:rPr>
    </w:lvl>
    <w:lvl w:ilvl="1" w:tplc="0CD825A6" w:tentative="1">
      <w:start w:val="1"/>
      <w:numFmt w:val="bullet"/>
      <w:lvlText w:val="o"/>
      <w:lvlJc w:val="left"/>
      <w:pPr>
        <w:ind w:left="1440" w:hanging="360"/>
      </w:pPr>
      <w:rPr>
        <w:rFonts w:ascii="Courier New" w:hAnsi="Courier New" w:cs="Courier New" w:hint="default"/>
      </w:rPr>
    </w:lvl>
    <w:lvl w:ilvl="2" w:tplc="D700DA0A" w:tentative="1">
      <w:start w:val="1"/>
      <w:numFmt w:val="bullet"/>
      <w:lvlText w:val=""/>
      <w:lvlJc w:val="left"/>
      <w:pPr>
        <w:ind w:left="2160" w:hanging="360"/>
      </w:pPr>
      <w:rPr>
        <w:rFonts w:ascii="Wingdings" w:hAnsi="Wingdings" w:hint="default"/>
      </w:rPr>
    </w:lvl>
    <w:lvl w:ilvl="3" w:tplc="61DEF0E6" w:tentative="1">
      <w:start w:val="1"/>
      <w:numFmt w:val="bullet"/>
      <w:lvlText w:val=""/>
      <w:lvlJc w:val="left"/>
      <w:pPr>
        <w:ind w:left="2880" w:hanging="360"/>
      </w:pPr>
      <w:rPr>
        <w:rFonts w:ascii="Symbol" w:hAnsi="Symbol" w:hint="default"/>
      </w:rPr>
    </w:lvl>
    <w:lvl w:ilvl="4" w:tplc="6B041088" w:tentative="1">
      <w:start w:val="1"/>
      <w:numFmt w:val="bullet"/>
      <w:lvlText w:val="o"/>
      <w:lvlJc w:val="left"/>
      <w:pPr>
        <w:ind w:left="3600" w:hanging="360"/>
      </w:pPr>
      <w:rPr>
        <w:rFonts w:ascii="Courier New" w:hAnsi="Courier New" w:cs="Courier New" w:hint="default"/>
      </w:rPr>
    </w:lvl>
    <w:lvl w:ilvl="5" w:tplc="844854C8" w:tentative="1">
      <w:start w:val="1"/>
      <w:numFmt w:val="bullet"/>
      <w:lvlText w:val=""/>
      <w:lvlJc w:val="left"/>
      <w:pPr>
        <w:ind w:left="4320" w:hanging="360"/>
      </w:pPr>
      <w:rPr>
        <w:rFonts w:ascii="Wingdings" w:hAnsi="Wingdings" w:hint="default"/>
      </w:rPr>
    </w:lvl>
    <w:lvl w:ilvl="6" w:tplc="10CA77A0" w:tentative="1">
      <w:start w:val="1"/>
      <w:numFmt w:val="bullet"/>
      <w:lvlText w:val=""/>
      <w:lvlJc w:val="left"/>
      <w:pPr>
        <w:ind w:left="5040" w:hanging="360"/>
      </w:pPr>
      <w:rPr>
        <w:rFonts w:ascii="Symbol" w:hAnsi="Symbol" w:hint="default"/>
      </w:rPr>
    </w:lvl>
    <w:lvl w:ilvl="7" w:tplc="B16E7E68" w:tentative="1">
      <w:start w:val="1"/>
      <w:numFmt w:val="bullet"/>
      <w:lvlText w:val="o"/>
      <w:lvlJc w:val="left"/>
      <w:pPr>
        <w:ind w:left="5760" w:hanging="360"/>
      </w:pPr>
      <w:rPr>
        <w:rFonts w:ascii="Courier New" w:hAnsi="Courier New" w:cs="Courier New" w:hint="default"/>
      </w:rPr>
    </w:lvl>
    <w:lvl w:ilvl="8" w:tplc="E4AC3288" w:tentative="1">
      <w:start w:val="1"/>
      <w:numFmt w:val="bullet"/>
      <w:lvlText w:val=""/>
      <w:lvlJc w:val="left"/>
      <w:pPr>
        <w:ind w:left="6480" w:hanging="360"/>
      </w:pPr>
      <w:rPr>
        <w:rFonts w:ascii="Wingdings" w:hAnsi="Wingdings" w:hint="default"/>
      </w:rPr>
    </w:lvl>
  </w:abstractNum>
  <w:abstractNum w:abstractNumId="1" w15:restartNumberingAfterBreak="0">
    <w:nsid w:val="056A72B2"/>
    <w:multiLevelType w:val="hybridMultilevel"/>
    <w:tmpl w:val="701A3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6E5E65"/>
    <w:multiLevelType w:val="multilevel"/>
    <w:tmpl w:val="04B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811CC"/>
    <w:multiLevelType w:val="hybridMultilevel"/>
    <w:tmpl w:val="E034CC74"/>
    <w:lvl w:ilvl="0" w:tplc="B35093DA">
      <w:start w:val="1"/>
      <w:numFmt w:val="bullet"/>
      <w:lvlText w:val=""/>
      <w:lvlJc w:val="left"/>
      <w:pPr>
        <w:ind w:left="720" w:hanging="360"/>
      </w:pPr>
      <w:rPr>
        <w:rFonts w:ascii="Symbol" w:hAnsi="Symbol" w:hint="default"/>
      </w:rPr>
    </w:lvl>
    <w:lvl w:ilvl="1" w:tplc="A47EE474" w:tentative="1">
      <w:start w:val="1"/>
      <w:numFmt w:val="bullet"/>
      <w:lvlText w:val="o"/>
      <w:lvlJc w:val="left"/>
      <w:pPr>
        <w:ind w:left="1440" w:hanging="360"/>
      </w:pPr>
      <w:rPr>
        <w:rFonts w:ascii="Courier New" w:hAnsi="Courier New" w:cs="Courier New" w:hint="default"/>
      </w:rPr>
    </w:lvl>
    <w:lvl w:ilvl="2" w:tplc="E876A2C0" w:tentative="1">
      <w:start w:val="1"/>
      <w:numFmt w:val="bullet"/>
      <w:lvlText w:val=""/>
      <w:lvlJc w:val="left"/>
      <w:pPr>
        <w:ind w:left="2160" w:hanging="360"/>
      </w:pPr>
      <w:rPr>
        <w:rFonts w:ascii="Wingdings" w:hAnsi="Wingdings" w:hint="default"/>
      </w:rPr>
    </w:lvl>
    <w:lvl w:ilvl="3" w:tplc="2D28B758" w:tentative="1">
      <w:start w:val="1"/>
      <w:numFmt w:val="bullet"/>
      <w:lvlText w:val=""/>
      <w:lvlJc w:val="left"/>
      <w:pPr>
        <w:ind w:left="2880" w:hanging="360"/>
      </w:pPr>
      <w:rPr>
        <w:rFonts w:ascii="Symbol" w:hAnsi="Symbol" w:hint="default"/>
      </w:rPr>
    </w:lvl>
    <w:lvl w:ilvl="4" w:tplc="3B5A5132" w:tentative="1">
      <w:start w:val="1"/>
      <w:numFmt w:val="bullet"/>
      <w:lvlText w:val="o"/>
      <w:lvlJc w:val="left"/>
      <w:pPr>
        <w:ind w:left="3600" w:hanging="360"/>
      </w:pPr>
      <w:rPr>
        <w:rFonts w:ascii="Courier New" w:hAnsi="Courier New" w:cs="Courier New" w:hint="default"/>
      </w:rPr>
    </w:lvl>
    <w:lvl w:ilvl="5" w:tplc="7CEA9170" w:tentative="1">
      <w:start w:val="1"/>
      <w:numFmt w:val="bullet"/>
      <w:lvlText w:val=""/>
      <w:lvlJc w:val="left"/>
      <w:pPr>
        <w:ind w:left="4320" w:hanging="360"/>
      </w:pPr>
      <w:rPr>
        <w:rFonts w:ascii="Wingdings" w:hAnsi="Wingdings" w:hint="default"/>
      </w:rPr>
    </w:lvl>
    <w:lvl w:ilvl="6" w:tplc="2370E068" w:tentative="1">
      <w:start w:val="1"/>
      <w:numFmt w:val="bullet"/>
      <w:lvlText w:val=""/>
      <w:lvlJc w:val="left"/>
      <w:pPr>
        <w:ind w:left="5040" w:hanging="360"/>
      </w:pPr>
      <w:rPr>
        <w:rFonts w:ascii="Symbol" w:hAnsi="Symbol" w:hint="default"/>
      </w:rPr>
    </w:lvl>
    <w:lvl w:ilvl="7" w:tplc="B4E0A658" w:tentative="1">
      <w:start w:val="1"/>
      <w:numFmt w:val="bullet"/>
      <w:lvlText w:val="o"/>
      <w:lvlJc w:val="left"/>
      <w:pPr>
        <w:ind w:left="5760" w:hanging="360"/>
      </w:pPr>
      <w:rPr>
        <w:rFonts w:ascii="Courier New" w:hAnsi="Courier New" w:cs="Courier New" w:hint="default"/>
      </w:rPr>
    </w:lvl>
    <w:lvl w:ilvl="8" w:tplc="026C28B0" w:tentative="1">
      <w:start w:val="1"/>
      <w:numFmt w:val="bullet"/>
      <w:lvlText w:val=""/>
      <w:lvlJc w:val="left"/>
      <w:pPr>
        <w:ind w:left="6480" w:hanging="360"/>
      </w:pPr>
      <w:rPr>
        <w:rFonts w:ascii="Wingdings" w:hAnsi="Wingdings" w:hint="default"/>
      </w:rPr>
    </w:lvl>
  </w:abstractNum>
  <w:abstractNum w:abstractNumId="4" w15:restartNumberingAfterBreak="0">
    <w:nsid w:val="0AB75033"/>
    <w:multiLevelType w:val="hybridMultilevel"/>
    <w:tmpl w:val="51ACA69A"/>
    <w:lvl w:ilvl="0" w:tplc="87147866">
      <w:start w:val="1"/>
      <w:numFmt w:val="bullet"/>
      <w:pStyle w:val="TBLBulletedList"/>
      <w:lvlText w:val=""/>
      <w:lvlJc w:val="left"/>
      <w:pPr>
        <w:ind w:left="720" w:hanging="360"/>
      </w:pPr>
      <w:rPr>
        <w:rFonts w:ascii="Symbol" w:hAnsi="Symbol" w:hint="default"/>
      </w:rPr>
    </w:lvl>
    <w:lvl w:ilvl="1" w:tplc="60BEBE9C" w:tentative="1">
      <w:start w:val="1"/>
      <w:numFmt w:val="bullet"/>
      <w:lvlText w:val="o"/>
      <w:lvlJc w:val="left"/>
      <w:pPr>
        <w:ind w:left="1440" w:hanging="360"/>
      </w:pPr>
      <w:rPr>
        <w:rFonts w:ascii="Courier New" w:hAnsi="Courier New" w:cs="Courier New" w:hint="default"/>
      </w:rPr>
    </w:lvl>
    <w:lvl w:ilvl="2" w:tplc="115C5DAA" w:tentative="1">
      <w:start w:val="1"/>
      <w:numFmt w:val="bullet"/>
      <w:lvlText w:val=""/>
      <w:lvlJc w:val="left"/>
      <w:pPr>
        <w:ind w:left="2160" w:hanging="360"/>
      </w:pPr>
      <w:rPr>
        <w:rFonts w:ascii="Wingdings" w:hAnsi="Wingdings" w:hint="default"/>
      </w:rPr>
    </w:lvl>
    <w:lvl w:ilvl="3" w:tplc="E0BE968E" w:tentative="1">
      <w:start w:val="1"/>
      <w:numFmt w:val="bullet"/>
      <w:lvlText w:val=""/>
      <w:lvlJc w:val="left"/>
      <w:pPr>
        <w:ind w:left="2880" w:hanging="360"/>
      </w:pPr>
      <w:rPr>
        <w:rFonts w:ascii="Symbol" w:hAnsi="Symbol" w:hint="default"/>
      </w:rPr>
    </w:lvl>
    <w:lvl w:ilvl="4" w:tplc="2C22A240" w:tentative="1">
      <w:start w:val="1"/>
      <w:numFmt w:val="bullet"/>
      <w:lvlText w:val="o"/>
      <w:lvlJc w:val="left"/>
      <w:pPr>
        <w:ind w:left="3600" w:hanging="360"/>
      </w:pPr>
      <w:rPr>
        <w:rFonts w:ascii="Courier New" w:hAnsi="Courier New" w:cs="Courier New" w:hint="default"/>
      </w:rPr>
    </w:lvl>
    <w:lvl w:ilvl="5" w:tplc="F35C9682" w:tentative="1">
      <w:start w:val="1"/>
      <w:numFmt w:val="bullet"/>
      <w:lvlText w:val=""/>
      <w:lvlJc w:val="left"/>
      <w:pPr>
        <w:ind w:left="4320" w:hanging="360"/>
      </w:pPr>
      <w:rPr>
        <w:rFonts w:ascii="Wingdings" w:hAnsi="Wingdings" w:hint="default"/>
      </w:rPr>
    </w:lvl>
    <w:lvl w:ilvl="6" w:tplc="5DC0E7AE" w:tentative="1">
      <w:start w:val="1"/>
      <w:numFmt w:val="bullet"/>
      <w:lvlText w:val=""/>
      <w:lvlJc w:val="left"/>
      <w:pPr>
        <w:ind w:left="5040" w:hanging="360"/>
      </w:pPr>
      <w:rPr>
        <w:rFonts w:ascii="Symbol" w:hAnsi="Symbol" w:hint="default"/>
      </w:rPr>
    </w:lvl>
    <w:lvl w:ilvl="7" w:tplc="A4B647A0" w:tentative="1">
      <w:start w:val="1"/>
      <w:numFmt w:val="bullet"/>
      <w:lvlText w:val="o"/>
      <w:lvlJc w:val="left"/>
      <w:pPr>
        <w:ind w:left="5760" w:hanging="360"/>
      </w:pPr>
      <w:rPr>
        <w:rFonts w:ascii="Courier New" w:hAnsi="Courier New" w:cs="Courier New" w:hint="default"/>
      </w:rPr>
    </w:lvl>
    <w:lvl w:ilvl="8" w:tplc="32A075AC" w:tentative="1">
      <w:start w:val="1"/>
      <w:numFmt w:val="bullet"/>
      <w:lvlText w:val=""/>
      <w:lvlJc w:val="left"/>
      <w:pPr>
        <w:ind w:left="6480" w:hanging="360"/>
      </w:pPr>
      <w:rPr>
        <w:rFonts w:ascii="Wingdings" w:hAnsi="Wingdings" w:hint="default"/>
      </w:rPr>
    </w:lvl>
  </w:abstractNum>
  <w:abstractNum w:abstractNumId="5" w15:restartNumberingAfterBreak="0">
    <w:nsid w:val="0B014CCD"/>
    <w:multiLevelType w:val="hybridMultilevel"/>
    <w:tmpl w:val="72DE1CAA"/>
    <w:lvl w:ilvl="0" w:tplc="401CED3A">
      <w:start w:val="1"/>
      <w:numFmt w:val="bullet"/>
      <w:pStyle w:val="BOXBulletedList"/>
      <w:lvlText w:val=""/>
      <w:lvlJc w:val="left"/>
      <w:pPr>
        <w:ind w:left="284" w:hanging="284"/>
      </w:pPr>
      <w:rPr>
        <w:rFonts w:ascii="Symbol" w:hAnsi="Symbol" w:hint="default"/>
      </w:rPr>
    </w:lvl>
    <w:lvl w:ilvl="1" w:tplc="7B5C1E4C">
      <w:start w:val="1"/>
      <w:numFmt w:val="bullet"/>
      <w:lvlText w:val="o"/>
      <w:lvlJc w:val="left"/>
      <w:pPr>
        <w:ind w:left="1440" w:hanging="360"/>
      </w:pPr>
      <w:rPr>
        <w:rFonts w:ascii="Courier New" w:hAnsi="Courier New" w:cs="Courier New" w:hint="default"/>
      </w:rPr>
    </w:lvl>
    <w:lvl w:ilvl="2" w:tplc="A47A5CE4" w:tentative="1">
      <w:start w:val="1"/>
      <w:numFmt w:val="bullet"/>
      <w:lvlText w:val=""/>
      <w:lvlJc w:val="left"/>
      <w:pPr>
        <w:ind w:left="2160" w:hanging="360"/>
      </w:pPr>
      <w:rPr>
        <w:rFonts w:ascii="Wingdings" w:hAnsi="Wingdings" w:hint="default"/>
      </w:rPr>
    </w:lvl>
    <w:lvl w:ilvl="3" w:tplc="1BD88246" w:tentative="1">
      <w:start w:val="1"/>
      <w:numFmt w:val="bullet"/>
      <w:lvlText w:val=""/>
      <w:lvlJc w:val="left"/>
      <w:pPr>
        <w:ind w:left="2880" w:hanging="360"/>
      </w:pPr>
      <w:rPr>
        <w:rFonts w:ascii="Symbol" w:hAnsi="Symbol" w:hint="default"/>
      </w:rPr>
    </w:lvl>
    <w:lvl w:ilvl="4" w:tplc="3BA82DB6" w:tentative="1">
      <w:start w:val="1"/>
      <w:numFmt w:val="bullet"/>
      <w:lvlText w:val="o"/>
      <w:lvlJc w:val="left"/>
      <w:pPr>
        <w:ind w:left="3600" w:hanging="360"/>
      </w:pPr>
      <w:rPr>
        <w:rFonts w:ascii="Courier New" w:hAnsi="Courier New" w:cs="Courier New" w:hint="default"/>
      </w:rPr>
    </w:lvl>
    <w:lvl w:ilvl="5" w:tplc="0CCE96EE" w:tentative="1">
      <w:start w:val="1"/>
      <w:numFmt w:val="bullet"/>
      <w:lvlText w:val=""/>
      <w:lvlJc w:val="left"/>
      <w:pPr>
        <w:ind w:left="4320" w:hanging="360"/>
      </w:pPr>
      <w:rPr>
        <w:rFonts w:ascii="Wingdings" w:hAnsi="Wingdings" w:hint="default"/>
      </w:rPr>
    </w:lvl>
    <w:lvl w:ilvl="6" w:tplc="B8D08B8C" w:tentative="1">
      <w:start w:val="1"/>
      <w:numFmt w:val="bullet"/>
      <w:lvlText w:val=""/>
      <w:lvlJc w:val="left"/>
      <w:pPr>
        <w:ind w:left="5040" w:hanging="360"/>
      </w:pPr>
      <w:rPr>
        <w:rFonts w:ascii="Symbol" w:hAnsi="Symbol" w:hint="default"/>
      </w:rPr>
    </w:lvl>
    <w:lvl w:ilvl="7" w:tplc="E580E26E" w:tentative="1">
      <w:start w:val="1"/>
      <w:numFmt w:val="bullet"/>
      <w:lvlText w:val="o"/>
      <w:lvlJc w:val="left"/>
      <w:pPr>
        <w:ind w:left="5760" w:hanging="360"/>
      </w:pPr>
      <w:rPr>
        <w:rFonts w:ascii="Courier New" w:hAnsi="Courier New" w:cs="Courier New" w:hint="default"/>
      </w:rPr>
    </w:lvl>
    <w:lvl w:ilvl="8" w:tplc="19D20A6E" w:tentative="1">
      <w:start w:val="1"/>
      <w:numFmt w:val="bullet"/>
      <w:lvlText w:val=""/>
      <w:lvlJc w:val="left"/>
      <w:pPr>
        <w:ind w:left="6480" w:hanging="360"/>
      </w:pPr>
      <w:rPr>
        <w:rFonts w:ascii="Wingdings" w:hAnsi="Wingdings" w:hint="default"/>
      </w:rPr>
    </w:lvl>
  </w:abstractNum>
  <w:abstractNum w:abstractNumId="6" w15:restartNumberingAfterBreak="0">
    <w:nsid w:val="0BEC7D34"/>
    <w:multiLevelType w:val="multilevel"/>
    <w:tmpl w:val="FA2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F6F03"/>
    <w:multiLevelType w:val="hybridMultilevel"/>
    <w:tmpl w:val="F542A2B0"/>
    <w:lvl w:ilvl="0" w:tplc="D2F6D650">
      <w:start w:val="1"/>
      <w:numFmt w:val="bullet"/>
      <w:pStyle w:val="BulletedList-Level3"/>
      <w:lvlText w:val="o"/>
      <w:lvlJc w:val="left"/>
      <w:pPr>
        <w:ind w:left="1134" w:hanging="283"/>
      </w:pPr>
      <w:rPr>
        <w:rFonts w:ascii="Courier New" w:hAnsi="Courier New" w:hint="default"/>
      </w:rPr>
    </w:lvl>
    <w:lvl w:ilvl="1" w:tplc="3C6695F0" w:tentative="1">
      <w:start w:val="1"/>
      <w:numFmt w:val="bullet"/>
      <w:lvlText w:val="o"/>
      <w:lvlJc w:val="left"/>
      <w:pPr>
        <w:ind w:left="2291" w:hanging="360"/>
      </w:pPr>
      <w:rPr>
        <w:rFonts w:ascii="Courier New" w:hAnsi="Courier New" w:cs="Courier New" w:hint="default"/>
      </w:rPr>
    </w:lvl>
    <w:lvl w:ilvl="2" w:tplc="98C090B8" w:tentative="1">
      <w:start w:val="1"/>
      <w:numFmt w:val="bullet"/>
      <w:lvlText w:val=""/>
      <w:lvlJc w:val="left"/>
      <w:pPr>
        <w:ind w:left="3011" w:hanging="360"/>
      </w:pPr>
      <w:rPr>
        <w:rFonts w:ascii="Wingdings" w:hAnsi="Wingdings" w:hint="default"/>
      </w:rPr>
    </w:lvl>
    <w:lvl w:ilvl="3" w:tplc="7408D29E" w:tentative="1">
      <w:start w:val="1"/>
      <w:numFmt w:val="bullet"/>
      <w:lvlText w:val=""/>
      <w:lvlJc w:val="left"/>
      <w:pPr>
        <w:ind w:left="3731" w:hanging="360"/>
      </w:pPr>
      <w:rPr>
        <w:rFonts w:ascii="Symbol" w:hAnsi="Symbol" w:hint="default"/>
      </w:rPr>
    </w:lvl>
    <w:lvl w:ilvl="4" w:tplc="A3D4985A" w:tentative="1">
      <w:start w:val="1"/>
      <w:numFmt w:val="bullet"/>
      <w:lvlText w:val="o"/>
      <w:lvlJc w:val="left"/>
      <w:pPr>
        <w:ind w:left="4451" w:hanging="360"/>
      </w:pPr>
      <w:rPr>
        <w:rFonts w:ascii="Courier New" w:hAnsi="Courier New" w:cs="Courier New" w:hint="default"/>
      </w:rPr>
    </w:lvl>
    <w:lvl w:ilvl="5" w:tplc="38821BBC" w:tentative="1">
      <w:start w:val="1"/>
      <w:numFmt w:val="bullet"/>
      <w:lvlText w:val=""/>
      <w:lvlJc w:val="left"/>
      <w:pPr>
        <w:ind w:left="5171" w:hanging="360"/>
      </w:pPr>
      <w:rPr>
        <w:rFonts w:ascii="Wingdings" w:hAnsi="Wingdings" w:hint="default"/>
      </w:rPr>
    </w:lvl>
    <w:lvl w:ilvl="6" w:tplc="85A8EF62" w:tentative="1">
      <w:start w:val="1"/>
      <w:numFmt w:val="bullet"/>
      <w:lvlText w:val=""/>
      <w:lvlJc w:val="left"/>
      <w:pPr>
        <w:ind w:left="5891" w:hanging="360"/>
      </w:pPr>
      <w:rPr>
        <w:rFonts w:ascii="Symbol" w:hAnsi="Symbol" w:hint="default"/>
      </w:rPr>
    </w:lvl>
    <w:lvl w:ilvl="7" w:tplc="2F448CC4" w:tentative="1">
      <w:start w:val="1"/>
      <w:numFmt w:val="bullet"/>
      <w:lvlText w:val="o"/>
      <w:lvlJc w:val="left"/>
      <w:pPr>
        <w:ind w:left="6611" w:hanging="360"/>
      </w:pPr>
      <w:rPr>
        <w:rFonts w:ascii="Courier New" w:hAnsi="Courier New" w:cs="Courier New" w:hint="default"/>
      </w:rPr>
    </w:lvl>
    <w:lvl w:ilvl="8" w:tplc="D95AEA1C" w:tentative="1">
      <w:start w:val="1"/>
      <w:numFmt w:val="bullet"/>
      <w:lvlText w:val=""/>
      <w:lvlJc w:val="left"/>
      <w:pPr>
        <w:ind w:left="7331" w:hanging="360"/>
      </w:pPr>
      <w:rPr>
        <w:rFonts w:ascii="Wingdings" w:hAnsi="Wingdings" w:hint="default"/>
      </w:rPr>
    </w:lvl>
  </w:abstractNum>
  <w:abstractNum w:abstractNumId="8" w15:restartNumberingAfterBreak="0">
    <w:nsid w:val="108B514B"/>
    <w:multiLevelType w:val="multilevel"/>
    <w:tmpl w:val="E76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3105B"/>
    <w:multiLevelType w:val="hybridMultilevel"/>
    <w:tmpl w:val="2F88CC68"/>
    <w:lvl w:ilvl="0" w:tplc="8B06EC88">
      <w:start w:val="1"/>
      <w:numFmt w:val="decimal"/>
      <w:pStyle w:val="BoxDark-NumberedList"/>
      <w:lvlText w:val="%1."/>
      <w:lvlJc w:val="left"/>
      <w:pPr>
        <w:ind w:left="947" w:hanging="360"/>
      </w:pPr>
    </w:lvl>
    <w:lvl w:ilvl="1" w:tplc="A538F8A2" w:tentative="1">
      <w:start w:val="1"/>
      <w:numFmt w:val="lowerLetter"/>
      <w:lvlText w:val="%2."/>
      <w:lvlJc w:val="left"/>
      <w:pPr>
        <w:ind w:left="1667" w:hanging="360"/>
      </w:pPr>
    </w:lvl>
    <w:lvl w:ilvl="2" w:tplc="0F7A3254" w:tentative="1">
      <w:start w:val="1"/>
      <w:numFmt w:val="lowerRoman"/>
      <w:lvlText w:val="%3."/>
      <w:lvlJc w:val="right"/>
      <w:pPr>
        <w:ind w:left="2387" w:hanging="180"/>
      </w:pPr>
    </w:lvl>
    <w:lvl w:ilvl="3" w:tplc="1C809F4A" w:tentative="1">
      <w:start w:val="1"/>
      <w:numFmt w:val="decimal"/>
      <w:lvlText w:val="%4."/>
      <w:lvlJc w:val="left"/>
      <w:pPr>
        <w:ind w:left="3107" w:hanging="360"/>
      </w:pPr>
    </w:lvl>
    <w:lvl w:ilvl="4" w:tplc="875C4860" w:tentative="1">
      <w:start w:val="1"/>
      <w:numFmt w:val="lowerLetter"/>
      <w:lvlText w:val="%5."/>
      <w:lvlJc w:val="left"/>
      <w:pPr>
        <w:ind w:left="3827" w:hanging="360"/>
      </w:pPr>
    </w:lvl>
    <w:lvl w:ilvl="5" w:tplc="DEBC8DC2" w:tentative="1">
      <w:start w:val="1"/>
      <w:numFmt w:val="lowerRoman"/>
      <w:lvlText w:val="%6."/>
      <w:lvlJc w:val="right"/>
      <w:pPr>
        <w:ind w:left="4547" w:hanging="180"/>
      </w:pPr>
    </w:lvl>
    <w:lvl w:ilvl="6" w:tplc="EEA2730C" w:tentative="1">
      <w:start w:val="1"/>
      <w:numFmt w:val="decimal"/>
      <w:lvlText w:val="%7."/>
      <w:lvlJc w:val="left"/>
      <w:pPr>
        <w:ind w:left="5267" w:hanging="360"/>
      </w:pPr>
    </w:lvl>
    <w:lvl w:ilvl="7" w:tplc="2E2A4EA0" w:tentative="1">
      <w:start w:val="1"/>
      <w:numFmt w:val="lowerLetter"/>
      <w:lvlText w:val="%8."/>
      <w:lvlJc w:val="left"/>
      <w:pPr>
        <w:ind w:left="5987" w:hanging="360"/>
      </w:pPr>
    </w:lvl>
    <w:lvl w:ilvl="8" w:tplc="AD563316" w:tentative="1">
      <w:start w:val="1"/>
      <w:numFmt w:val="lowerRoman"/>
      <w:lvlText w:val="%9."/>
      <w:lvlJc w:val="right"/>
      <w:pPr>
        <w:ind w:left="6707" w:hanging="180"/>
      </w:pPr>
    </w:lvl>
  </w:abstractNum>
  <w:abstractNum w:abstractNumId="10" w15:restartNumberingAfterBreak="0">
    <w:nsid w:val="14484BBD"/>
    <w:multiLevelType w:val="hybridMultilevel"/>
    <w:tmpl w:val="B41634B4"/>
    <w:lvl w:ilvl="0" w:tplc="470E35C0">
      <w:start w:val="1"/>
      <w:numFmt w:val="bullet"/>
      <w:lvlText w:val=""/>
      <w:lvlJc w:val="left"/>
      <w:pPr>
        <w:ind w:left="720" w:hanging="360"/>
      </w:pPr>
      <w:rPr>
        <w:rFonts w:ascii="Symbol" w:hAnsi="Symbol" w:hint="default"/>
      </w:rPr>
    </w:lvl>
    <w:lvl w:ilvl="1" w:tplc="5F327C98" w:tentative="1">
      <w:start w:val="1"/>
      <w:numFmt w:val="bullet"/>
      <w:lvlText w:val="o"/>
      <w:lvlJc w:val="left"/>
      <w:pPr>
        <w:ind w:left="1440" w:hanging="360"/>
      </w:pPr>
      <w:rPr>
        <w:rFonts w:ascii="Courier New" w:hAnsi="Courier New" w:cs="Courier New" w:hint="default"/>
      </w:rPr>
    </w:lvl>
    <w:lvl w:ilvl="2" w:tplc="5C020D28" w:tentative="1">
      <w:start w:val="1"/>
      <w:numFmt w:val="bullet"/>
      <w:lvlText w:val=""/>
      <w:lvlJc w:val="left"/>
      <w:pPr>
        <w:ind w:left="2160" w:hanging="360"/>
      </w:pPr>
      <w:rPr>
        <w:rFonts w:ascii="Wingdings" w:hAnsi="Wingdings" w:hint="default"/>
      </w:rPr>
    </w:lvl>
    <w:lvl w:ilvl="3" w:tplc="00843788" w:tentative="1">
      <w:start w:val="1"/>
      <w:numFmt w:val="bullet"/>
      <w:lvlText w:val=""/>
      <w:lvlJc w:val="left"/>
      <w:pPr>
        <w:ind w:left="2880" w:hanging="360"/>
      </w:pPr>
      <w:rPr>
        <w:rFonts w:ascii="Symbol" w:hAnsi="Symbol" w:hint="default"/>
      </w:rPr>
    </w:lvl>
    <w:lvl w:ilvl="4" w:tplc="BFB4E4D8" w:tentative="1">
      <w:start w:val="1"/>
      <w:numFmt w:val="bullet"/>
      <w:lvlText w:val="o"/>
      <w:lvlJc w:val="left"/>
      <w:pPr>
        <w:ind w:left="3600" w:hanging="360"/>
      </w:pPr>
      <w:rPr>
        <w:rFonts w:ascii="Courier New" w:hAnsi="Courier New" w:cs="Courier New" w:hint="default"/>
      </w:rPr>
    </w:lvl>
    <w:lvl w:ilvl="5" w:tplc="E9B8D6BA" w:tentative="1">
      <w:start w:val="1"/>
      <w:numFmt w:val="bullet"/>
      <w:lvlText w:val=""/>
      <w:lvlJc w:val="left"/>
      <w:pPr>
        <w:ind w:left="4320" w:hanging="360"/>
      </w:pPr>
      <w:rPr>
        <w:rFonts w:ascii="Wingdings" w:hAnsi="Wingdings" w:hint="default"/>
      </w:rPr>
    </w:lvl>
    <w:lvl w:ilvl="6" w:tplc="39827B46" w:tentative="1">
      <w:start w:val="1"/>
      <w:numFmt w:val="bullet"/>
      <w:lvlText w:val=""/>
      <w:lvlJc w:val="left"/>
      <w:pPr>
        <w:ind w:left="5040" w:hanging="360"/>
      </w:pPr>
      <w:rPr>
        <w:rFonts w:ascii="Symbol" w:hAnsi="Symbol" w:hint="default"/>
      </w:rPr>
    </w:lvl>
    <w:lvl w:ilvl="7" w:tplc="C5B8A5BE" w:tentative="1">
      <w:start w:val="1"/>
      <w:numFmt w:val="bullet"/>
      <w:lvlText w:val="o"/>
      <w:lvlJc w:val="left"/>
      <w:pPr>
        <w:ind w:left="5760" w:hanging="360"/>
      </w:pPr>
      <w:rPr>
        <w:rFonts w:ascii="Courier New" w:hAnsi="Courier New" w:cs="Courier New" w:hint="default"/>
      </w:rPr>
    </w:lvl>
    <w:lvl w:ilvl="8" w:tplc="03900942" w:tentative="1">
      <w:start w:val="1"/>
      <w:numFmt w:val="bullet"/>
      <w:lvlText w:val=""/>
      <w:lvlJc w:val="left"/>
      <w:pPr>
        <w:ind w:left="6480" w:hanging="360"/>
      </w:pPr>
      <w:rPr>
        <w:rFonts w:ascii="Wingdings" w:hAnsi="Wingdings" w:hint="default"/>
      </w:rPr>
    </w:lvl>
  </w:abstractNum>
  <w:abstractNum w:abstractNumId="11" w15:restartNumberingAfterBreak="0">
    <w:nsid w:val="14E3711D"/>
    <w:multiLevelType w:val="multilevel"/>
    <w:tmpl w:val="48F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33BBA"/>
    <w:multiLevelType w:val="hybridMultilevel"/>
    <w:tmpl w:val="CD002DC0"/>
    <w:lvl w:ilvl="0" w:tplc="206E92D8">
      <w:start w:val="1"/>
      <w:numFmt w:val="decimal"/>
      <w:pStyle w:val="Figure"/>
      <w:suff w:val="space"/>
      <w:lvlText w:val="Figure %1."/>
      <w:lvlJc w:val="left"/>
      <w:pPr>
        <w:ind w:left="5235"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0284EAC" w:tentative="1">
      <w:start w:val="1"/>
      <w:numFmt w:val="lowerLetter"/>
      <w:lvlText w:val="%2."/>
      <w:lvlJc w:val="left"/>
      <w:pPr>
        <w:ind w:left="1147" w:hanging="360"/>
      </w:pPr>
    </w:lvl>
    <w:lvl w:ilvl="2" w:tplc="821C0FB2" w:tentative="1">
      <w:start w:val="1"/>
      <w:numFmt w:val="lowerRoman"/>
      <w:lvlText w:val="%3."/>
      <w:lvlJc w:val="right"/>
      <w:pPr>
        <w:ind w:left="1867" w:hanging="180"/>
      </w:pPr>
    </w:lvl>
    <w:lvl w:ilvl="3" w:tplc="8D64A0D4" w:tentative="1">
      <w:start w:val="1"/>
      <w:numFmt w:val="decimal"/>
      <w:lvlText w:val="%4."/>
      <w:lvlJc w:val="left"/>
      <w:pPr>
        <w:ind w:left="2587" w:hanging="360"/>
      </w:pPr>
    </w:lvl>
    <w:lvl w:ilvl="4" w:tplc="6D94461E" w:tentative="1">
      <w:start w:val="1"/>
      <w:numFmt w:val="lowerLetter"/>
      <w:lvlText w:val="%5."/>
      <w:lvlJc w:val="left"/>
      <w:pPr>
        <w:ind w:left="3307" w:hanging="360"/>
      </w:pPr>
    </w:lvl>
    <w:lvl w:ilvl="5" w:tplc="4FD637FE" w:tentative="1">
      <w:start w:val="1"/>
      <w:numFmt w:val="lowerRoman"/>
      <w:lvlText w:val="%6."/>
      <w:lvlJc w:val="right"/>
      <w:pPr>
        <w:ind w:left="4027" w:hanging="180"/>
      </w:pPr>
    </w:lvl>
    <w:lvl w:ilvl="6" w:tplc="8E18CFF6" w:tentative="1">
      <w:start w:val="1"/>
      <w:numFmt w:val="decimal"/>
      <w:lvlText w:val="%7."/>
      <w:lvlJc w:val="left"/>
      <w:pPr>
        <w:ind w:left="4747" w:hanging="360"/>
      </w:pPr>
    </w:lvl>
    <w:lvl w:ilvl="7" w:tplc="8DB4CEF2" w:tentative="1">
      <w:start w:val="1"/>
      <w:numFmt w:val="lowerLetter"/>
      <w:lvlText w:val="%8."/>
      <w:lvlJc w:val="left"/>
      <w:pPr>
        <w:ind w:left="5467" w:hanging="360"/>
      </w:pPr>
    </w:lvl>
    <w:lvl w:ilvl="8" w:tplc="BDEEC7E6" w:tentative="1">
      <w:start w:val="1"/>
      <w:numFmt w:val="lowerRoman"/>
      <w:lvlText w:val="%9."/>
      <w:lvlJc w:val="right"/>
      <w:pPr>
        <w:ind w:left="6187" w:hanging="180"/>
      </w:pPr>
    </w:lvl>
  </w:abstractNum>
  <w:abstractNum w:abstractNumId="13" w15:restartNumberingAfterBreak="0">
    <w:nsid w:val="1F507AC4"/>
    <w:multiLevelType w:val="hybridMultilevel"/>
    <w:tmpl w:val="864231E2"/>
    <w:lvl w:ilvl="0" w:tplc="3C2A6B42">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1" w:tplc="546E7356" w:tentative="1">
      <w:start w:val="1"/>
      <w:numFmt w:val="bullet"/>
      <w:lvlText w:val="o"/>
      <w:lvlJc w:val="left"/>
      <w:pPr>
        <w:ind w:left="2007" w:hanging="360"/>
      </w:pPr>
      <w:rPr>
        <w:rFonts w:ascii="Courier New" w:hAnsi="Courier New" w:cs="Courier New" w:hint="default"/>
      </w:rPr>
    </w:lvl>
    <w:lvl w:ilvl="2" w:tplc="27041A86" w:tentative="1">
      <w:start w:val="1"/>
      <w:numFmt w:val="bullet"/>
      <w:lvlText w:val=""/>
      <w:lvlJc w:val="left"/>
      <w:pPr>
        <w:ind w:left="2727" w:hanging="360"/>
      </w:pPr>
      <w:rPr>
        <w:rFonts w:ascii="Wingdings" w:hAnsi="Wingdings" w:hint="default"/>
      </w:rPr>
    </w:lvl>
    <w:lvl w:ilvl="3" w:tplc="0C928030" w:tentative="1">
      <w:start w:val="1"/>
      <w:numFmt w:val="bullet"/>
      <w:lvlText w:val=""/>
      <w:lvlJc w:val="left"/>
      <w:pPr>
        <w:ind w:left="3447" w:hanging="360"/>
      </w:pPr>
      <w:rPr>
        <w:rFonts w:ascii="Symbol" w:hAnsi="Symbol" w:hint="default"/>
      </w:rPr>
    </w:lvl>
    <w:lvl w:ilvl="4" w:tplc="32A8AABA" w:tentative="1">
      <w:start w:val="1"/>
      <w:numFmt w:val="bullet"/>
      <w:lvlText w:val="o"/>
      <w:lvlJc w:val="left"/>
      <w:pPr>
        <w:ind w:left="4167" w:hanging="360"/>
      </w:pPr>
      <w:rPr>
        <w:rFonts w:ascii="Courier New" w:hAnsi="Courier New" w:cs="Courier New" w:hint="default"/>
      </w:rPr>
    </w:lvl>
    <w:lvl w:ilvl="5" w:tplc="4AE80884" w:tentative="1">
      <w:start w:val="1"/>
      <w:numFmt w:val="bullet"/>
      <w:lvlText w:val=""/>
      <w:lvlJc w:val="left"/>
      <w:pPr>
        <w:ind w:left="4887" w:hanging="360"/>
      </w:pPr>
      <w:rPr>
        <w:rFonts w:ascii="Wingdings" w:hAnsi="Wingdings" w:hint="default"/>
      </w:rPr>
    </w:lvl>
    <w:lvl w:ilvl="6" w:tplc="2E1AE262" w:tentative="1">
      <w:start w:val="1"/>
      <w:numFmt w:val="bullet"/>
      <w:lvlText w:val=""/>
      <w:lvlJc w:val="left"/>
      <w:pPr>
        <w:ind w:left="5607" w:hanging="360"/>
      </w:pPr>
      <w:rPr>
        <w:rFonts w:ascii="Symbol" w:hAnsi="Symbol" w:hint="default"/>
      </w:rPr>
    </w:lvl>
    <w:lvl w:ilvl="7" w:tplc="7AD855A2" w:tentative="1">
      <w:start w:val="1"/>
      <w:numFmt w:val="bullet"/>
      <w:lvlText w:val="o"/>
      <w:lvlJc w:val="left"/>
      <w:pPr>
        <w:ind w:left="6327" w:hanging="360"/>
      </w:pPr>
      <w:rPr>
        <w:rFonts w:ascii="Courier New" w:hAnsi="Courier New" w:cs="Courier New" w:hint="default"/>
      </w:rPr>
    </w:lvl>
    <w:lvl w:ilvl="8" w:tplc="BC0A7490" w:tentative="1">
      <w:start w:val="1"/>
      <w:numFmt w:val="bullet"/>
      <w:lvlText w:val=""/>
      <w:lvlJc w:val="left"/>
      <w:pPr>
        <w:ind w:left="7047" w:hanging="360"/>
      </w:pPr>
      <w:rPr>
        <w:rFonts w:ascii="Wingdings" w:hAnsi="Wingdings" w:hint="default"/>
      </w:rPr>
    </w:lvl>
  </w:abstractNum>
  <w:abstractNum w:abstractNumId="14" w15:restartNumberingAfterBreak="0">
    <w:nsid w:val="27854A54"/>
    <w:multiLevelType w:val="hybridMultilevel"/>
    <w:tmpl w:val="94DC3E6A"/>
    <w:lvl w:ilvl="0" w:tplc="3E605DB4">
      <w:start w:val="1"/>
      <w:numFmt w:val="bullet"/>
      <w:pStyle w:val="BulletedList-Level1"/>
      <w:lvlText w:val=""/>
      <w:lvlJc w:val="left"/>
      <w:pPr>
        <w:ind w:left="425" w:hanging="283"/>
      </w:pPr>
      <w:rPr>
        <w:rFonts w:ascii="Symbol" w:hAnsi="Symbol" w:hint="default"/>
      </w:rPr>
    </w:lvl>
    <w:lvl w:ilvl="1" w:tplc="52D2A3B0">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tplc="313AE57E">
      <w:start w:val="1"/>
      <w:numFmt w:val="bullet"/>
      <w:lvlText w:val=""/>
      <w:lvlJc w:val="left"/>
      <w:pPr>
        <w:ind w:left="992" w:hanging="283"/>
      </w:pPr>
      <w:rPr>
        <w:rFonts w:ascii="Wingdings" w:hAnsi="Wingdings" w:hint="default"/>
      </w:rPr>
    </w:lvl>
    <w:lvl w:ilvl="3" w:tplc="CC6496FE" w:tentative="1">
      <w:start w:val="1"/>
      <w:numFmt w:val="bullet"/>
      <w:lvlText w:val=""/>
      <w:lvlJc w:val="left"/>
      <w:pPr>
        <w:ind w:left="2738" w:hanging="360"/>
      </w:pPr>
      <w:rPr>
        <w:rFonts w:ascii="Symbol" w:hAnsi="Symbol" w:hint="default"/>
      </w:rPr>
    </w:lvl>
    <w:lvl w:ilvl="4" w:tplc="FA24D56A" w:tentative="1">
      <w:start w:val="1"/>
      <w:numFmt w:val="bullet"/>
      <w:lvlText w:val="o"/>
      <w:lvlJc w:val="left"/>
      <w:pPr>
        <w:ind w:left="3458" w:hanging="360"/>
      </w:pPr>
      <w:rPr>
        <w:rFonts w:ascii="Courier New" w:hAnsi="Courier New" w:cs="Courier New" w:hint="default"/>
      </w:rPr>
    </w:lvl>
    <w:lvl w:ilvl="5" w:tplc="F3D4AC4E" w:tentative="1">
      <w:start w:val="1"/>
      <w:numFmt w:val="bullet"/>
      <w:lvlText w:val=""/>
      <w:lvlJc w:val="left"/>
      <w:pPr>
        <w:ind w:left="4178" w:hanging="360"/>
      </w:pPr>
      <w:rPr>
        <w:rFonts w:ascii="Wingdings" w:hAnsi="Wingdings" w:hint="default"/>
      </w:rPr>
    </w:lvl>
    <w:lvl w:ilvl="6" w:tplc="AF68ADBE" w:tentative="1">
      <w:start w:val="1"/>
      <w:numFmt w:val="bullet"/>
      <w:lvlText w:val=""/>
      <w:lvlJc w:val="left"/>
      <w:pPr>
        <w:ind w:left="4898" w:hanging="360"/>
      </w:pPr>
      <w:rPr>
        <w:rFonts w:ascii="Symbol" w:hAnsi="Symbol" w:hint="default"/>
      </w:rPr>
    </w:lvl>
    <w:lvl w:ilvl="7" w:tplc="EE609486" w:tentative="1">
      <w:start w:val="1"/>
      <w:numFmt w:val="bullet"/>
      <w:lvlText w:val="o"/>
      <w:lvlJc w:val="left"/>
      <w:pPr>
        <w:ind w:left="5618" w:hanging="360"/>
      </w:pPr>
      <w:rPr>
        <w:rFonts w:ascii="Courier New" w:hAnsi="Courier New" w:cs="Courier New" w:hint="default"/>
      </w:rPr>
    </w:lvl>
    <w:lvl w:ilvl="8" w:tplc="844CE840" w:tentative="1">
      <w:start w:val="1"/>
      <w:numFmt w:val="bullet"/>
      <w:lvlText w:val=""/>
      <w:lvlJc w:val="left"/>
      <w:pPr>
        <w:ind w:left="6338" w:hanging="360"/>
      </w:pPr>
      <w:rPr>
        <w:rFonts w:ascii="Wingdings" w:hAnsi="Wingdings" w:hint="default"/>
      </w:rPr>
    </w:lvl>
  </w:abstractNum>
  <w:abstractNum w:abstractNumId="15" w15:restartNumberingAfterBreak="0">
    <w:nsid w:val="2A7B6DC7"/>
    <w:multiLevelType w:val="multilevel"/>
    <w:tmpl w:val="7B2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45335"/>
    <w:multiLevelType w:val="hybridMultilevel"/>
    <w:tmpl w:val="E10648CA"/>
    <w:lvl w:ilvl="0" w:tplc="A412F83C">
      <w:start w:val="1"/>
      <w:numFmt w:val="bullet"/>
      <w:lvlText w:val=""/>
      <w:lvlJc w:val="left"/>
      <w:pPr>
        <w:ind w:left="720" w:hanging="360"/>
      </w:pPr>
      <w:rPr>
        <w:rFonts w:ascii="Symbol" w:hAnsi="Symbol" w:hint="default"/>
      </w:rPr>
    </w:lvl>
    <w:lvl w:ilvl="1" w:tplc="B3E4C9EE" w:tentative="1">
      <w:start w:val="1"/>
      <w:numFmt w:val="bullet"/>
      <w:lvlText w:val="o"/>
      <w:lvlJc w:val="left"/>
      <w:pPr>
        <w:ind w:left="1440" w:hanging="360"/>
      </w:pPr>
      <w:rPr>
        <w:rFonts w:ascii="Courier New" w:hAnsi="Courier New" w:cs="Courier New" w:hint="default"/>
      </w:rPr>
    </w:lvl>
    <w:lvl w:ilvl="2" w:tplc="5D34197C" w:tentative="1">
      <w:start w:val="1"/>
      <w:numFmt w:val="bullet"/>
      <w:lvlText w:val=""/>
      <w:lvlJc w:val="left"/>
      <w:pPr>
        <w:ind w:left="2160" w:hanging="360"/>
      </w:pPr>
      <w:rPr>
        <w:rFonts w:ascii="Wingdings" w:hAnsi="Wingdings" w:hint="default"/>
      </w:rPr>
    </w:lvl>
    <w:lvl w:ilvl="3" w:tplc="0AE8BAF6" w:tentative="1">
      <w:start w:val="1"/>
      <w:numFmt w:val="bullet"/>
      <w:lvlText w:val=""/>
      <w:lvlJc w:val="left"/>
      <w:pPr>
        <w:ind w:left="2880" w:hanging="360"/>
      </w:pPr>
      <w:rPr>
        <w:rFonts w:ascii="Symbol" w:hAnsi="Symbol" w:hint="default"/>
      </w:rPr>
    </w:lvl>
    <w:lvl w:ilvl="4" w:tplc="ECA0365E" w:tentative="1">
      <w:start w:val="1"/>
      <w:numFmt w:val="bullet"/>
      <w:lvlText w:val="o"/>
      <w:lvlJc w:val="left"/>
      <w:pPr>
        <w:ind w:left="3600" w:hanging="360"/>
      </w:pPr>
      <w:rPr>
        <w:rFonts w:ascii="Courier New" w:hAnsi="Courier New" w:cs="Courier New" w:hint="default"/>
      </w:rPr>
    </w:lvl>
    <w:lvl w:ilvl="5" w:tplc="204ECF6E" w:tentative="1">
      <w:start w:val="1"/>
      <w:numFmt w:val="bullet"/>
      <w:lvlText w:val=""/>
      <w:lvlJc w:val="left"/>
      <w:pPr>
        <w:ind w:left="4320" w:hanging="360"/>
      </w:pPr>
      <w:rPr>
        <w:rFonts w:ascii="Wingdings" w:hAnsi="Wingdings" w:hint="default"/>
      </w:rPr>
    </w:lvl>
    <w:lvl w:ilvl="6" w:tplc="5CACCE12" w:tentative="1">
      <w:start w:val="1"/>
      <w:numFmt w:val="bullet"/>
      <w:lvlText w:val=""/>
      <w:lvlJc w:val="left"/>
      <w:pPr>
        <w:ind w:left="5040" w:hanging="360"/>
      </w:pPr>
      <w:rPr>
        <w:rFonts w:ascii="Symbol" w:hAnsi="Symbol" w:hint="default"/>
      </w:rPr>
    </w:lvl>
    <w:lvl w:ilvl="7" w:tplc="FF32D280" w:tentative="1">
      <w:start w:val="1"/>
      <w:numFmt w:val="bullet"/>
      <w:lvlText w:val="o"/>
      <w:lvlJc w:val="left"/>
      <w:pPr>
        <w:ind w:left="5760" w:hanging="360"/>
      </w:pPr>
      <w:rPr>
        <w:rFonts w:ascii="Courier New" w:hAnsi="Courier New" w:cs="Courier New" w:hint="default"/>
      </w:rPr>
    </w:lvl>
    <w:lvl w:ilvl="8" w:tplc="09FEB802" w:tentative="1">
      <w:start w:val="1"/>
      <w:numFmt w:val="bullet"/>
      <w:lvlText w:val=""/>
      <w:lvlJc w:val="left"/>
      <w:pPr>
        <w:ind w:left="6480" w:hanging="360"/>
      </w:pPr>
      <w:rPr>
        <w:rFonts w:ascii="Wingdings" w:hAnsi="Wingdings" w:hint="default"/>
      </w:rPr>
    </w:lvl>
  </w:abstractNum>
  <w:abstractNum w:abstractNumId="17" w15:restartNumberingAfterBreak="0">
    <w:nsid w:val="311C36D2"/>
    <w:multiLevelType w:val="multilevel"/>
    <w:tmpl w:val="9702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E02A1E"/>
    <w:multiLevelType w:val="multilevel"/>
    <w:tmpl w:val="F858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C0A7F"/>
    <w:multiLevelType w:val="multilevel"/>
    <w:tmpl w:val="C83AE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75978"/>
    <w:multiLevelType w:val="multilevel"/>
    <w:tmpl w:val="2E7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301C7"/>
    <w:multiLevelType w:val="hybridMultilevel"/>
    <w:tmpl w:val="B6E4E5A0"/>
    <w:lvl w:ilvl="0" w:tplc="A3B600C2">
      <w:start w:val="1"/>
      <w:numFmt w:val="bullet"/>
      <w:lvlText w:val=""/>
      <w:lvlJc w:val="left"/>
      <w:pPr>
        <w:ind w:left="720" w:hanging="360"/>
      </w:pPr>
      <w:rPr>
        <w:rFonts w:ascii="Symbol" w:hAnsi="Symbol" w:hint="default"/>
      </w:rPr>
    </w:lvl>
    <w:lvl w:ilvl="1" w:tplc="8758B028" w:tentative="1">
      <w:start w:val="1"/>
      <w:numFmt w:val="bullet"/>
      <w:lvlText w:val="o"/>
      <w:lvlJc w:val="left"/>
      <w:pPr>
        <w:ind w:left="1440" w:hanging="360"/>
      </w:pPr>
      <w:rPr>
        <w:rFonts w:ascii="Courier New" w:hAnsi="Courier New" w:cs="Courier New" w:hint="default"/>
      </w:rPr>
    </w:lvl>
    <w:lvl w:ilvl="2" w:tplc="61CC3F34" w:tentative="1">
      <w:start w:val="1"/>
      <w:numFmt w:val="bullet"/>
      <w:lvlText w:val=""/>
      <w:lvlJc w:val="left"/>
      <w:pPr>
        <w:ind w:left="2160" w:hanging="360"/>
      </w:pPr>
      <w:rPr>
        <w:rFonts w:ascii="Wingdings" w:hAnsi="Wingdings" w:hint="default"/>
      </w:rPr>
    </w:lvl>
    <w:lvl w:ilvl="3" w:tplc="09A8C13E" w:tentative="1">
      <w:start w:val="1"/>
      <w:numFmt w:val="bullet"/>
      <w:lvlText w:val=""/>
      <w:lvlJc w:val="left"/>
      <w:pPr>
        <w:ind w:left="2880" w:hanging="360"/>
      </w:pPr>
      <w:rPr>
        <w:rFonts w:ascii="Symbol" w:hAnsi="Symbol" w:hint="default"/>
      </w:rPr>
    </w:lvl>
    <w:lvl w:ilvl="4" w:tplc="D90AEEA2" w:tentative="1">
      <w:start w:val="1"/>
      <w:numFmt w:val="bullet"/>
      <w:lvlText w:val="o"/>
      <w:lvlJc w:val="left"/>
      <w:pPr>
        <w:ind w:left="3600" w:hanging="360"/>
      </w:pPr>
      <w:rPr>
        <w:rFonts w:ascii="Courier New" w:hAnsi="Courier New" w:cs="Courier New" w:hint="default"/>
      </w:rPr>
    </w:lvl>
    <w:lvl w:ilvl="5" w:tplc="73282600" w:tentative="1">
      <w:start w:val="1"/>
      <w:numFmt w:val="bullet"/>
      <w:lvlText w:val=""/>
      <w:lvlJc w:val="left"/>
      <w:pPr>
        <w:ind w:left="4320" w:hanging="360"/>
      </w:pPr>
      <w:rPr>
        <w:rFonts w:ascii="Wingdings" w:hAnsi="Wingdings" w:hint="default"/>
      </w:rPr>
    </w:lvl>
    <w:lvl w:ilvl="6" w:tplc="56B614E2" w:tentative="1">
      <w:start w:val="1"/>
      <w:numFmt w:val="bullet"/>
      <w:lvlText w:val=""/>
      <w:lvlJc w:val="left"/>
      <w:pPr>
        <w:ind w:left="5040" w:hanging="360"/>
      </w:pPr>
      <w:rPr>
        <w:rFonts w:ascii="Symbol" w:hAnsi="Symbol" w:hint="default"/>
      </w:rPr>
    </w:lvl>
    <w:lvl w:ilvl="7" w:tplc="A6BE43BC" w:tentative="1">
      <w:start w:val="1"/>
      <w:numFmt w:val="bullet"/>
      <w:lvlText w:val="o"/>
      <w:lvlJc w:val="left"/>
      <w:pPr>
        <w:ind w:left="5760" w:hanging="360"/>
      </w:pPr>
      <w:rPr>
        <w:rFonts w:ascii="Courier New" w:hAnsi="Courier New" w:cs="Courier New" w:hint="default"/>
      </w:rPr>
    </w:lvl>
    <w:lvl w:ilvl="8" w:tplc="DD56C2E6" w:tentative="1">
      <w:start w:val="1"/>
      <w:numFmt w:val="bullet"/>
      <w:lvlText w:val=""/>
      <w:lvlJc w:val="left"/>
      <w:pPr>
        <w:ind w:left="6480" w:hanging="360"/>
      </w:pPr>
      <w:rPr>
        <w:rFonts w:ascii="Wingdings" w:hAnsi="Wingdings" w:hint="default"/>
      </w:rPr>
    </w:lvl>
  </w:abstractNum>
  <w:abstractNum w:abstractNumId="22" w15:restartNumberingAfterBreak="0">
    <w:nsid w:val="3C40185A"/>
    <w:multiLevelType w:val="multilevel"/>
    <w:tmpl w:val="DF5E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7650F"/>
    <w:multiLevelType w:val="multilevel"/>
    <w:tmpl w:val="648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D3083"/>
    <w:multiLevelType w:val="multilevel"/>
    <w:tmpl w:val="8B3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D36C0B"/>
    <w:multiLevelType w:val="hybridMultilevel"/>
    <w:tmpl w:val="76C867E2"/>
    <w:lvl w:ilvl="0" w:tplc="991A1C18">
      <w:start w:val="1"/>
      <w:numFmt w:val="bullet"/>
      <w:lvlText w:val=""/>
      <w:lvlJc w:val="left"/>
      <w:pPr>
        <w:ind w:left="720" w:hanging="360"/>
      </w:pPr>
      <w:rPr>
        <w:rFonts w:ascii="Symbol" w:hAnsi="Symbol" w:hint="default"/>
      </w:rPr>
    </w:lvl>
    <w:lvl w:ilvl="1" w:tplc="29167BD8" w:tentative="1">
      <w:start w:val="1"/>
      <w:numFmt w:val="bullet"/>
      <w:lvlText w:val="o"/>
      <w:lvlJc w:val="left"/>
      <w:pPr>
        <w:ind w:left="1440" w:hanging="360"/>
      </w:pPr>
      <w:rPr>
        <w:rFonts w:ascii="Courier New" w:hAnsi="Courier New" w:cs="Courier New" w:hint="default"/>
      </w:rPr>
    </w:lvl>
    <w:lvl w:ilvl="2" w:tplc="9DD8DDE4" w:tentative="1">
      <w:start w:val="1"/>
      <w:numFmt w:val="bullet"/>
      <w:lvlText w:val=""/>
      <w:lvlJc w:val="left"/>
      <w:pPr>
        <w:ind w:left="2160" w:hanging="360"/>
      </w:pPr>
      <w:rPr>
        <w:rFonts w:ascii="Wingdings" w:hAnsi="Wingdings" w:hint="default"/>
      </w:rPr>
    </w:lvl>
    <w:lvl w:ilvl="3" w:tplc="167CE044" w:tentative="1">
      <w:start w:val="1"/>
      <w:numFmt w:val="bullet"/>
      <w:lvlText w:val=""/>
      <w:lvlJc w:val="left"/>
      <w:pPr>
        <w:ind w:left="2880" w:hanging="360"/>
      </w:pPr>
      <w:rPr>
        <w:rFonts w:ascii="Symbol" w:hAnsi="Symbol" w:hint="default"/>
      </w:rPr>
    </w:lvl>
    <w:lvl w:ilvl="4" w:tplc="27B0D164" w:tentative="1">
      <w:start w:val="1"/>
      <w:numFmt w:val="bullet"/>
      <w:lvlText w:val="o"/>
      <w:lvlJc w:val="left"/>
      <w:pPr>
        <w:ind w:left="3600" w:hanging="360"/>
      </w:pPr>
      <w:rPr>
        <w:rFonts w:ascii="Courier New" w:hAnsi="Courier New" w:cs="Courier New" w:hint="default"/>
      </w:rPr>
    </w:lvl>
    <w:lvl w:ilvl="5" w:tplc="A9B653D2" w:tentative="1">
      <w:start w:val="1"/>
      <w:numFmt w:val="bullet"/>
      <w:lvlText w:val=""/>
      <w:lvlJc w:val="left"/>
      <w:pPr>
        <w:ind w:left="4320" w:hanging="360"/>
      </w:pPr>
      <w:rPr>
        <w:rFonts w:ascii="Wingdings" w:hAnsi="Wingdings" w:hint="default"/>
      </w:rPr>
    </w:lvl>
    <w:lvl w:ilvl="6" w:tplc="2562784E" w:tentative="1">
      <w:start w:val="1"/>
      <w:numFmt w:val="bullet"/>
      <w:lvlText w:val=""/>
      <w:lvlJc w:val="left"/>
      <w:pPr>
        <w:ind w:left="5040" w:hanging="360"/>
      </w:pPr>
      <w:rPr>
        <w:rFonts w:ascii="Symbol" w:hAnsi="Symbol" w:hint="default"/>
      </w:rPr>
    </w:lvl>
    <w:lvl w:ilvl="7" w:tplc="DF8C7ABA" w:tentative="1">
      <w:start w:val="1"/>
      <w:numFmt w:val="bullet"/>
      <w:lvlText w:val="o"/>
      <w:lvlJc w:val="left"/>
      <w:pPr>
        <w:ind w:left="5760" w:hanging="360"/>
      </w:pPr>
      <w:rPr>
        <w:rFonts w:ascii="Courier New" w:hAnsi="Courier New" w:cs="Courier New" w:hint="default"/>
      </w:rPr>
    </w:lvl>
    <w:lvl w:ilvl="8" w:tplc="8FE0255A" w:tentative="1">
      <w:start w:val="1"/>
      <w:numFmt w:val="bullet"/>
      <w:lvlText w:val=""/>
      <w:lvlJc w:val="left"/>
      <w:pPr>
        <w:ind w:left="6480" w:hanging="360"/>
      </w:pPr>
      <w:rPr>
        <w:rFonts w:ascii="Wingdings" w:hAnsi="Wingdings" w:hint="default"/>
      </w:rPr>
    </w:lvl>
  </w:abstractNum>
  <w:abstractNum w:abstractNumId="26" w15:restartNumberingAfterBreak="0">
    <w:nsid w:val="4624164E"/>
    <w:multiLevelType w:val="hybridMultilevel"/>
    <w:tmpl w:val="B6F2E980"/>
    <w:lvl w:ilvl="0" w:tplc="A140BC24">
      <w:start w:val="1"/>
      <w:numFmt w:val="bullet"/>
      <w:lvlText w:val=""/>
      <w:lvlJc w:val="left"/>
      <w:pPr>
        <w:ind w:left="720" w:hanging="360"/>
      </w:pPr>
      <w:rPr>
        <w:rFonts w:ascii="Symbol" w:hAnsi="Symbol" w:hint="default"/>
      </w:rPr>
    </w:lvl>
    <w:lvl w:ilvl="1" w:tplc="4A84107E" w:tentative="1">
      <w:start w:val="1"/>
      <w:numFmt w:val="bullet"/>
      <w:lvlText w:val="o"/>
      <w:lvlJc w:val="left"/>
      <w:pPr>
        <w:ind w:left="1440" w:hanging="360"/>
      </w:pPr>
      <w:rPr>
        <w:rFonts w:ascii="Courier New" w:hAnsi="Courier New" w:cs="Courier New" w:hint="default"/>
      </w:rPr>
    </w:lvl>
    <w:lvl w:ilvl="2" w:tplc="34088E7E" w:tentative="1">
      <w:start w:val="1"/>
      <w:numFmt w:val="bullet"/>
      <w:lvlText w:val=""/>
      <w:lvlJc w:val="left"/>
      <w:pPr>
        <w:ind w:left="2160" w:hanging="360"/>
      </w:pPr>
      <w:rPr>
        <w:rFonts w:ascii="Wingdings" w:hAnsi="Wingdings" w:hint="default"/>
      </w:rPr>
    </w:lvl>
    <w:lvl w:ilvl="3" w:tplc="184EDBE0" w:tentative="1">
      <w:start w:val="1"/>
      <w:numFmt w:val="bullet"/>
      <w:lvlText w:val=""/>
      <w:lvlJc w:val="left"/>
      <w:pPr>
        <w:ind w:left="2880" w:hanging="360"/>
      </w:pPr>
      <w:rPr>
        <w:rFonts w:ascii="Symbol" w:hAnsi="Symbol" w:hint="default"/>
      </w:rPr>
    </w:lvl>
    <w:lvl w:ilvl="4" w:tplc="A2ECD0DE" w:tentative="1">
      <w:start w:val="1"/>
      <w:numFmt w:val="bullet"/>
      <w:lvlText w:val="o"/>
      <w:lvlJc w:val="left"/>
      <w:pPr>
        <w:ind w:left="3600" w:hanging="360"/>
      </w:pPr>
      <w:rPr>
        <w:rFonts w:ascii="Courier New" w:hAnsi="Courier New" w:cs="Courier New" w:hint="default"/>
      </w:rPr>
    </w:lvl>
    <w:lvl w:ilvl="5" w:tplc="6C44EBE0" w:tentative="1">
      <w:start w:val="1"/>
      <w:numFmt w:val="bullet"/>
      <w:lvlText w:val=""/>
      <w:lvlJc w:val="left"/>
      <w:pPr>
        <w:ind w:left="4320" w:hanging="360"/>
      </w:pPr>
      <w:rPr>
        <w:rFonts w:ascii="Wingdings" w:hAnsi="Wingdings" w:hint="default"/>
      </w:rPr>
    </w:lvl>
    <w:lvl w:ilvl="6" w:tplc="70EEC68C" w:tentative="1">
      <w:start w:val="1"/>
      <w:numFmt w:val="bullet"/>
      <w:lvlText w:val=""/>
      <w:lvlJc w:val="left"/>
      <w:pPr>
        <w:ind w:left="5040" w:hanging="360"/>
      </w:pPr>
      <w:rPr>
        <w:rFonts w:ascii="Symbol" w:hAnsi="Symbol" w:hint="default"/>
      </w:rPr>
    </w:lvl>
    <w:lvl w:ilvl="7" w:tplc="81D09F6E" w:tentative="1">
      <w:start w:val="1"/>
      <w:numFmt w:val="bullet"/>
      <w:lvlText w:val="o"/>
      <w:lvlJc w:val="left"/>
      <w:pPr>
        <w:ind w:left="5760" w:hanging="360"/>
      </w:pPr>
      <w:rPr>
        <w:rFonts w:ascii="Courier New" w:hAnsi="Courier New" w:cs="Courier New" w:hint="default"/>
      </w:rPr>
    </w:lvl>
    <w:lvl w:ilvl="8" w:tplc="EB60467A" w:tentative="1">
      <w:start w:val="1"/>
      <w:numFmt w:val="bullet"/>
      <w:lvlText w:val=""/>
      <w:lvlJc w:val="left"/>
      <w:pPr>
        <w:ind w:left="6480" w:hanging="360"/>
      </w:pPr>
      <w:rPr>
        <w:rFonts w:ascii="Wingdings" w:hAnsi="Wingdings" w:hint="default"/>
      </w:rPr>
    </w:lvl>
  </w:abstractNum>
  <w:abstractNum w:abstractNumId="27" w15:restartNumberingAfterBreak="0">
    <w:nsid w:val="46CF3FAB"/>
    <w:multiLevelType w:val="multilevel"/>
    <w:tmpl w:val="7D0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7E5E32"/>
    <w:multiLevelType w:val="hybridMultilevel"/>
    <w:tmpl w:val="CE2C241C"/>
    <w:lvl w:ilvl="0" w:tplc="6E809A22">
      <w:start w:val="1"/>
      <w:numFmt w:val="bullet"/>
      <w:lvlText w:val=""/>
      <w:lvlJc w:val="left"/>
      <w:pPr>
        <w:ind w:left="720" w:hanging="360"/>
      </w:pPr>
      <w:rPr>
        <w:rFonts w:ascii="Symbol" w:hAnsi="Symbol" w:hint="default"/>
      </w:rPr>
    </w:lvl>
    <w:lvl w:ilvl="1" w:tplc="92D09904">
      <w:start w:val="1"/>
      <w:numFmt w:val="bullet"/>
      <w:lvlText w:val="o"/>
      <w:lvlJc w:val="left"/>
      <w:pPr>
        <w:ind w:left="1440" w:hanging="360"/>
      </w:pPr>
      <w:rPr>
        <w:rFonts w:ascii="Courier New" w:hAnsi="Courier New" w:cs="Courier New" w:hint="default"/>
      </w:rPr>
    </w:lvl>
    <w:lvl w:ilvl="2" w:tplc="A998B17C" w:tentative="1">
      <w:start w:val="1"/>
      <w:numFmt w:val="bullet"/>
      <w:lvlText w:val=""/>
      <w:lvlJc w:val="left"/>
      <w:pPr>
        <w:ind w:left="2160" w:hanging="360"/>
      </w:pPr>
      <w:rPr>
        <w:rFonts w:ascii="Wingdings" w:hAnsi="Wingdings" w:hint="default"/>
      </w:rPr>
    </w:lvl>
    <w:lvl w:ilvl="3" w:tplc="4EB86BA2" w:tentative="1">
      <w:start w:val="1"/>
      <w:numFmt w:val="bullet"/>
      <w:lvlText w:val=""/>
      <w:lvlJc w:val="left"/>
      <w:pPr>
        <w:ind w:left="2880" w:hanging="360"/>
      </w:pPr>
      <w:rPr>
        <w:rFonts w:ascii="Symbol" w:hAnsi="Symbol" w:hint="default"/>
      </w:rPr>
    </w:lvl>
    <w:lvl w:ilvl="4" w:tplc="AD4CD582" w:tentative="1">
      <w:start w:val="1"/>
      <w:numFmt w:val="bullet"/>
      <w:lvlText w:val="o"/>
      <w:lvlJc w:val="left"/>
      <w:pPr>
        <w:ind w:left="3600" w:hanging="360"/>
      </w:pPr>
      <w:rPr>
        <w:rFonts w:ascii="Courier New" w:hAnsi="Courier New" w:cs="Courier New" w:hint="default"/>
      </w:rPr>
    </w:lvl>
    <w:lvl w:ilvl="5" w:tplc="78223400" w:tentative="1">
      <w:start w:val="1"/>
      <w:numFmt w:val="bullet"/>
      <w:lvlText w:val=""/>
      <w:lvlJc w:val="left"/>
      <w:pPr>
        <w:ind w:left="4320" w:hanging="360"/>
      </w:pPr>
      <w:rPr>
        <w:rFonts w:ascii="Wingdings" w:hAnsi="Wingdings" w:hint="default"/>
      </w:rPr>
    </w:lvl>
    <w:lvl w:ilvl="6" w:tplc="741E1142" w:tentative="1">
      <w:start w:val="1"/>
      <w:numFmt w:val="bullet"/>
      <w:lvlText w:val=""/>
      <w:lvlJc w:val="left"/>
      <w:pPr>
        <w:ind w:left="5040" w:hanging="360"/>
      </w:pPr>
      <w:rPr>
        <w:rFonts w:ascii="Symbol" w:hAnsi="Symbol" w:hint="default"/>
      </w:rPr>
    </w:lvl>
    <w:lvl w:ilvl="7" w:tplc="8E5CF4CC" w:tentative="1">
      <w:start w:val="1"/>
      <w:numFmt w:val="bullet"/>
      <w:lvlText w:val="o"/>
      <w:lvlJc w:val="left"/>
      <w:pPr>
        <w:ind w:left="5760" w:hanging="360"/>
      </w:pPr>
      <w:rPr>
        <w:rFonts w:ascii="Courier New" w:hAnsi="Courier New" w:cs="Courier New" w:hint="default"/>
      </w:rPr>
    </w:lvl>
    <w:lvl w:ilvl="8" w:tplc="F190A238" w:tentative="1">
      <w:start w:val="1"/>
      <w:numFmt w:val="bullet"/>
      <w:lvlText w:val=""/>
      <w:lvlJc w:val="left"/>
      <w:pPr>
        <w:ind w:left="6480" w:hanging="360"/>
      </w:pPr>
      <w:rPr>
        <w:rFonts w:ascii="Wingdings" w:hAnsi="Wingdings" w:hint="default"/>
      </w:rPr>
    </w:lvl>
  </w:abstractNum>
  <w:abstractNum w:abstractNumId="29" w15:restartNumberingAfterBreak="0">
    <w:nsid w:val="496C7FF6"/>
    <w:multiLevelType w:val="hybridMultilevel"/>
    <w:tmpl w:val="2DC077C0"/>
    <w:lvl w:ilvl="0" w:tplc="6E008F3E">
      <w:start w:val="1"/>
      <w:numFmt w:val="decimal"/>
      <w:pStyle w:val="BOXNumberedList"/>
      <w:lvlText w:val="%1."/>
      <w:lvlJc w:val="left"/>
      <w:pPr>
        <w:ind w:left="840" w:hanging="360"/>
      </w:pPr>
    </w:lvl>
    <w:lvl w:ilvl="1" w:tplc="EA7C3B1E" w:tentative="1">
      <w:start w:val="1"/>
      <w:numFmt w:val="lowerLetter"/>
      <w:lvlText w:val="%2."/>
      <w:lvlJc w:val="left"/>
      <w:pPr>
        <w:ind w:left="1560" w:hanging="360"/>
      </w:pPr>
    </w:lvl>
    <w:lvl w:ilvl="2" w:tplc="3E909F7C" w:tentative="1">
      <w:start w:val="1"/>
      <w:numFmt w:val="lowerRoman"/>
      <w:lvlText w:val="%3."/>
      <w:lvlJc w:val="right"/>
      <w:pPr>
        <w:ind w:left="2280" w:hanging="180"/>
      </w:pPr>
    </w:lvl>
    <w:lvl w:ilvl="3" w:tplc="FD601694" w:tentative="1">
      <w:start w:val="1"/>
      <w:numFmt w:val="decimal"/>
      <w:lvlText w:val="%4."/>
      <w:lvlJc w:val="left"/>
      <w:pPr>
        <w:ind w:left="3000" w:hanging="360"/>
      </w:pPr>
    </w:lvl>
    <w:lvl w:ilvl="4" w:tplc="B0787338" w:tentative="1">
      <w:start w:val="1"/>
      <w:numFmt w:val="lowerLetter"/>
      <w:lvlText w:val="%5."/>
      <w:lvlJc w:val="left"/>
      <w:pPr>
        <w:ind w:left="3720" w:hanging="360"/>
      </w:pPr>
    </w:lvl>
    <w:lvl w:ilvl="5" w:tplc="B13A8ED8" w:tentative="1">
      <w:start w:val="1"/>
      <w:numFmt w:val="lowerRoman"/>
      <w:lvlText w:val="%6."/>
      <w:lvlJc w:val="right"/>
      <w:pPr>
        <w:ind w:left="4440" w:hanging="180"/>
      </w:pPr>
    </w:lvl>
    <w:lvl w:ilvl="6" w:tplc="7422B9E6" w:tentative="1">
      <w:start w:val="1"/>
      <w:numFmt w:val="decimal"/>
      <w:lvlText w:val="%7."/>
      <w:lvlJc w:val="left"/>
      <w:pPr>
        <w:ind w:left="5160" w:hanging="360"/>
      </w:pPr>
    </w:lvl>
    <w:lvl w:ilvl="7" w:tplc="31F6F1DA" w:tentative="1">
      <w:start w:val="1"/>
      <w:numFmt w:val="lowerLetter"/>
      <w:lvlText w:val="%8."/>
      <w:lvlJc w:val="left"/>
      <w:pPr>
        <w:ind w:left="5880" w:hanging="360"/>
      </w:pPr>
    </w:lvl>
    <w:lvl w:ilvl="8" w:tplc="D92E4F3C" w:tentative="1">
      <w:start w:val="1"/>
      <w:numFmt w:val="lowerRoman"/>
      <w:lvlText w:val="%9."/>
      <w:lvlJc w:val="right"/>
      <w:pPr>
        <w:ind w:left="6600" w:hanging="180"/>
      </w:pPr>
    </w:lvl>
  </w:abstractNum>
  <w:abstractNum w:abstractNumId="30" w15:restartNumberingAfterBreak="0">
    <w:nsid w:val="4B5F429E"/>
    <w:multiLevelType w:val="hybridMultilevel"/>
    <w:tmpl w:val="F4B21C2E"/>
    <w:lvl w:ilvl="0" w:tplc="C6F07BAE">
      <w:start w:val="1"/>
      <w:numFmt w:val="bullet"/>
      <w:lvlText w:val=""/>
      <w:lvlJc w:val="left"/>
      <w:pPr>
        <w:ind w:left="720" w:hanging="360"/>
      </w:pPr>
      <w:rPr>
        <w:rFonts w:ascii="Symbol" w:hAnsi="Symbol" w:hint="default"/>
      </w:rPr>
    </w:lvl>
    <w:lvl w:ilvl="1" w:tplc="2D3A8A60" w:tentative="1">
      <w:start w:val="1"/>
      <w:numFmt w:val="lowerLetter"/>
      <w:lvlText w:val="%2."/>
      <w:lvlJc w:val="left"/>
      <w:pPr>
        <w:ind w:left="1440" w:hanging="360"/>
      </w:pPr>
    </w:lvl>
    <w:lvl w:ilvl="2" w:tplc="F69A12EA" w:tentative="1">
      <w:start w:val="1"/>
      <w:numFmt w:val="lowerRoman"/>
      <w:lvlText w:val="%3."/>
      <w:lvlJc w:val="right"/>
      <w:pPr>
        <w:ind w:left="2160" w:hanging="180"/>
      </w:pPr>
    </w:lvl>
    <w:lvl w:ilvl="3" w:tplc="DD92EB92" w:tentative="1">
      <w:start w:val="1"/>
      <w:numFmt w:val="decimal"/>
      <w:lvlText w:val="%4."/>
      <w:lvlJc w:val="left"/>
      <w:pPr>
        <w:ind w:left="2880" w:hanging="360"/>
      </w:pPr>
    </w:lvl>
    <w:lvl w:ilvl="4" w:tplc="C3E829A6" w:tentative="1">
      <w:start w:val="1"/>
      <w:numFmt w:val="lowerLetter"/>
      <w:lvlText w:val="%5."/>
      <w:lvlJc w:val="left"/>
      <w:pPr>
        <w:ind w:left="3600" w:hanging="360"/>
      </w:pPr>
    </w:lvl>
    <w:lvl w:ilvl="5" w:tplc="4D80A816" w:tentative="1">
      <w:start w:val="1"/>
      <w:numFmt w:val="lowerRoman"/>
      <w:lvlText w:val="%6."/>
      <w:lvlJc w:val="right"/>
      <w:pPr>
        <w:ind w:left="4320" w:hanging="180"/>
      </w:pPr>
    </w:lvl>
    <w:lvl w:ilvl="6" w:tplc="EE1642D2" w:tentative="1">
      <w:start w:val="1"/>
      <w:numFmt w:val="decimal"/>
      <w:lvlText w:val="%7."/>
      <w:lvlJc w:val="left"/>
      <w:pPr>
        <w:ind w:left="5040" w:hanging="360"/>
      </w:pPr>
    </w:lvl>
    <w:lvl w:ilvl="7" w:tplc="E534865E" w:tentative="1">
      <w:start w:val="1"/>
      <w:numFmt w:val="lowerLetter"/>
      <w:lvlText w:val="%8."/>
      <w:lvlJc w:val="left"/>
      <w:pPr>
        <w:ind w:left="5760" w:hanging="360"/>
      </w:pPr>
    </w:lvl>
    <w:lvl w:ilvl="8" w:tplc="4C1EA904" w:tentative="1">
      <w:start w:val="1"/>
      <w:numFmt w:val="lowerRoman"/>
      <w:lvlText w:val="%9."/>
      <w:lvlJc w:val="right"/>
      <w:pPr>
        <w:ind w:left="6480" w:hanging="180"/>
      </w:pPr>
    </w:lvl>
  </w:abstractNum>
  <w:abstractNum w:abstractNumId="31" w15:restartNumberingAfterBreak="0">
    <w:nsid w:val="4C9A01A8"/>
    <w:multiLevelType w:val="multilevel"/>
    <w:tmpl w:val="88D6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3C5E86"/>
    <w:multiLevelType w:val="multilevel"/>
    <w:tmpl w:val="1B6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436A45"/>
    <w:multiLevelType w:val="multilevel"/>
    <w:tmpl w:val="454E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5B297"/>
    <w:multiLevelType w:val="hybridMultilevel"/>
    <w:tmpl w:val="00000000"/>
    <w:lvl w:ilvl="0" w:tplc="203E4A68">
      <w:start w:val="1"/>
      <w:numFmt w:val="lowerRoman"/>
      <w:lvlText w:val="%1."/>
      <w:lvlJc w:val="right"/>
      <w:pPr>
        <w:ind w:left="720" w:hanging="360"/>
      </w:pPr>
    </w:lvl>
    <w:lvl w:ilvl="1" w:tplc="FBC68CBE">
      <w:start w:val="1"/>
      <w:numFmt w:val="lowerLetter"/>
      <w:lvlText w:val="%2."/>
      <w:lvlJc w:val="left"/>
      <w:pPr>
        <w:ind w:left="1440" w:hanging="360"/>
      </w:pPr>
    </w:lvl>
    <w:lvl w:ilvl="2" w:tplc="E3D886D4">
      <w:start w:val="1"/>
      <w:numFmt w:val="lowerRoman"/>
      <w:lvlText w:val="%3."/>
      <w:lvlJc w:val="right"/>
      <w:pPr>
        <w:ind w:left="2160" w:hanging="180"/>
      </w:pPr>
    </w:lvl>
    <w:lvl w:ilvl="3" w:tplc="17602BFA">
      <w:start w:val="1"/>
      <w:numFmt w:val="decimal"/>
      <w:lvlText w:val="%4."/>
      <w:lvlJc w:val="left"/>
      <w:pPr>
        <w:ind w:left="2880" w:hanging="360"/>
      </w:pPr>
    </w:lvl>
    <w:lvl w:ilvl="4" w:tplc="8F845378">
      <w:start w:val="1"/>
      <w:numFmt w:val="lowerLetter"/>
      <w:lvlText w:val="%5."/>
      <w:lvlJc w:val="left"/>
      <w:pPr>
        <w:ind w:left="3600" w:hanging="360"/>
      </w:pPr>
    </w:lvl>
    <w:lvl w:ilvl="5" w:tplc="72964434">
      <w:start w:val="1"/>
      <w:numFmt w:val="lowerRoman"/>
      <w:lvlText w:val="%6."/>
      <w:lvlJc w:val="right"/>
      <w:pPr>
        <w:ind w:left="4320" w:hanging="180"/>
      </w:pPr>
    </w:lvl>
    <w:lvl w:ilvl="6" w:tplc="ECDC500E">
      <w:start w:val="1"/>
      <w:numFmt w:val="decimal"/>
      <w:lvlText w:val="%7."/>
      <w:lvlJc w:val="left"/>
      <w:pPr>
        <w:ind w:left="5040" w:hanging="360"/>
      </w:pPr>
    </w:lvl>
    <w:lvl w:ilvl="7" w:tplc="83A24748">
      <w:start w:val="1"/>
      <w:numFmt w:val="lowerLetter"/>
      <w:lvlText w:val="%8."/>
      <w:lvlJc w:val="left"/>
      <w:pPr>
        <w:ind w:left="5760" w:hanging="360"/>
      </w:pPr>
    </w:lvl>
    <w:lvl w:ilvl="8" w:tplc="268C439E">
      <w:start w:val="1"/>
      <w:numFmt w:val="lowerRoman"/>
      <w:lvlText w:val="%9."/>
      <w:lvlJc w:val="right"/>
      <w:pPr>
        <w:ind w:left="6480" w:hanging="180"/>
      </w:pPr>
    </w:lvl>
  </w:abstractNum>
  <w:abstractNum w:abstractNumId="35" w15:restartNumberingAfterBreak="0">
    <w:nsid w:val="64E2057F"/>
    <w:multiLevelType w:val="multilevel"/>
    <w:tmpl w:val="37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7B47ED"/>
    <w:multiLevelType w:val="hybridMultilevel"/>
    <w:tmpl w:val="13E46082"/>
    <w:lvl w:ilvl="0" w:tplc="D76A8778">
      <w:start w:val="1"/>
      <w:numFmt w:val="bullet"/>
      <w:lvlText w:val=""/>
      <w:lvlJc w:val="left"/>
      <w:pPr>
        <w:ind w:left="720" w:hanging="360"/>
      </w:pPr>
      <w:rPr>
        <w:rFonts w:ascii="Symbol" w:hAnsi="Symbol" w:hint="default"/>
      </w:rPr>
    </w:lvl>
    <w:lvl w:ilvl="1" w:tplc="7B5ACAE2" w:tentative="1">
      <w:start w:val="1"/>
      <w:numFmt w:val="bullet"/>
      <w:lvlText w:val="o"/>
      <w:lvlJc w:val="left"/>
      <w:pPr>
        <w:ind w:left="1440" w:hanging="360"/>
      </w:pPr>
      <w:rPr>
        <w:rFonts w:ascii="Courier New" w:hAnsi="Courier New" w:cs="Courier New" w:hint="default"/>
      </w:rPr>
    </w:lvl>
    <w:lvl w:ilvl="2" w:tplc="D75A290A" w:tentative="1">
      <w:start w:val="1"/>
      <w:numFmt w:val="bullet"/>
      <w:lvlText w:val=""/>
      <w:lvlJc w:val="left"/>
      <w:pPr>
        <w:ind w:left="2160" w:hanging="360"/>
      </w:pPr>
      <w:rPr>
        <w:rFonts w:ascii="Wingdings" w:hAnsi="Wingdings" w:hint="default"/>
      </w:rPr>
    </w:lvl>
    <w:lvl w:ilvl="3" w:tplc="EBEEC6BA" w:tentative="1">
      <w:start w:val="1"/>
      <w:numFmt w:val="bullet"/>
      <w:lvlText w:val=""/>
      <w:lvlJc w:val="left"/>
      <w:pPr>
        <w:ind w:left="2880" w:hanging="360"/>
      </w:pPr>
      <w:rPr>
        <w:rFonts w:ascii="Symbol" w:hAnsi="Symbol" w:hint="default"/>
      </w:rPr>
    </w:lvl>
    <w:lvl w:ilvl="4" w:tplc="67A0C508" w:tentative="1">
      <w:start w:val="1"/>
      <w:numFmt w:val="bullet"/>
      <w:lvlText w:val="o"/>
      <w:lvlJc w:val="left"/>
      <w:pPr>
        <w:ind w:left="3600" w:hanging="360"/>
      </w:pPr>
      <w:rPr>
        <w:rFonts w:ascii="Courier New" w:hAnsi="Courier New" w:cs="Courier New" w:hint="default"/>
      </w:rPr>
    </w:lvl>
    <w:lvl w:ilvl="5" w:tplc="367C955E" w:tentative="1">
      <w:start w:val="1"/>
      <w:numFmt w:val="bullet"/>
      <w:lvlText w:val=""/>
      <w:lvlJc w:val="left"/>
      <w:pPr>
        <w:ind w:left="4320" w:hanging="360"/>
      </w:pPr>
      <w:rPr>
        <w:rFonts w:ascii="Wingdings" w:hAnsi="Wingdings" w:hint="default"/>
      </w:rPr>
    </w:lvl>
    <w:lvl w:ilvl="6" w:tplc="B53C2D48" w:tentative="1">
      <w:start w:val="1"/>
      <w:numFmt w:val="bullet"/>
      <w:lvlText w:val=""/>
      <w:lvlJc w:val="left"/>
      <w:pPr>
        <w:ind w:left="5040" w:hanging="360"/>
      </w:pPr>
      <w:rPr>
        <w:rFonts w:ascii="Symbol" w:hAnsi="Symbol" w:hint="default"/>
      </w:rPr>
    </w:lvl>
    <w:lvl w:ilvl="7" w:tplc="A7C823A6" w:tentative="1">
      <w:start w:val="1"/>
      <w:numFmt w:val="bullet"/>
      <w:lvlText w:val="o"/>
      <w:lvlJc w:val="left"/>
      <w:pPr>
        <w:ind w:left="5760" w:hanging="360"/>
      </w:pPr>
      <w:rPr>
        <w:rFonts w:ascii="Courier New" w:hAnsi="Courier New" w:cs="Courier New" w:hint="default"/>
      </w:rPr>
    </w:lvl>
    <w:lvl w:ilvl="8" w:tplc="04C66B68" w:tentative="1">
      <w:start w:val="1"/>
      <w:numFmt w:val="bullet"/>
      <w:lvlText w:val=""/>
      <w:lvlJc w:val="left"/>
      <w:pPr>
        <w:ind w:left="6480" w:hanging="360"/>
      </w:pPr>
      <w:rPr>
        <w:rFonts w:ascii="Wingdings" w:hAnsi="Wingdings" w:hint="default"/>
      </w:rPr>
    </w:lvl>
  </w:abstractNum>
  <w:abstractNum w:abstractNumId="37" w15:restartNumberingAfterBreak="0">
    <w:nsid w:val="6DCBF692"/>
    <w:multiLevelType w:val="hybridMultilevel"/>
    <w:tmpl w:val="00000000"/>
    <w:lvl w:ilvl="0" w:tplc="ABB4B82C">
      <w:start w:val="1"/>
      <w:numFmt w:val="decimal"/>
      <w:lvlText w:val="%1."/>
      <w:lvlJc w:val="left"/>
      <w:pPr>
        <w:ind w:left="720" w:hanging="360"/>
      </w:pPr>
    </w:lvl>
    <w:lvl w:ilvl="1" w:tplc="04FA6900">
      <w:start w:val="1"/>
      <w:numFmt w:val="lowerLetter"/>
      <w:lvlText w:val="%2."/>
      <w:lvlJc w:val="left"/>
      <w:pPr>
        <w:ind w:left="1440" w:hanging="360"/>
      </w:pPr>
    </w:lvl>
    <w:lvl w:ilvl="2" w:tplc="8F0E9B46">
      <w:start w:val="1"/>
      <w:numFmt w:val="lowerRoman"/>
      <w:lvlText w:val="%3."/>
      <w:lvlJc w:val="right"/>
      <w:pPr>
        <w:ind w:left="2160" w:hanging="180"/>
      </w:pPr>
    </w:lvl>
    <w:lvl w:ilvl="3" w:tplc="5EF443C0">
      <w:start w:val="1"/>
      <w:numFmt w:val="decimal"/>
      <w:lvlText w:val="%4."/>
      <w:lvlJc w:val="left"/>
      <w:pPr>
        <w:ind w:left="2880" w:hanging="360"/>
      </w:pPr>
    </w:lvl>
    <w:lvl w:ilvl="4" w:tplc="701205A0">
      <w:start w:val="1"/>
      <w:numFmt w:val="lowerLetter"/>
      <w:lvlText w:val="%5."/>
      <w:lvlJc w:val="left"/>
      <w:pPr>
        <w:ind w:left="3600" w:hanging="360"/>
      </w:pPr>
    </w:lvl>
    <w:lvl w:ilvl="5" w:tplc="493C0456">
      <w:start w:val="1"/>
      <w:numFmt w:val="lowerRoman"/>
      <w:lvlText w:val="%6."/>
      <w:lvlJc w:val="right"/>
      <w:pPr>
        <w:ind w:left="4320" w:hanging="180"/>
      </w:pPr>
    </w:lvl>
    <w:lvl w:ilvl="6" w:tplc="9A265306">
      <w:start w:val="1"/>
      <w:numFmt w:val="decimal"/>
      <w:lvlText w:val="%7."/>
      <w:lvlJc w:val="left"/>
      <w:pPr>
        <w:ind w:left="5040" w:hanging="360"/>
      </w:pPr>
    </w:lvl>
    <w:lvl w:ilvl="7" w:tplc="98323428">
      <w:start w:val="1"/>
      <w:numFmt w:val="lowerLetter"/>
      <w:lvlText w:val="%8."/>
      <w:lvlJc w:val="left"/>
      <w:pPr>
        <w:ind w:left="5760" w:hanging="360"/>
      </w:pPr>
    </w:lvl>
    <w:lvl w:ilvl="8" w:tplc="4AB0C4F8">
      <w:start w:val="1"/>
      <w:numFmt w:val="lowerRoman"/>
      <w:lvlText w:val="%9."/>
      <w:lvlJc w:val="right"/>
      <w:pPr>
        <w:ind w:left="6480" w:hanging="180"/>
      </w:pPr>
    </w:lvl>
  </w:abstractNum>
  <w:abstractNum w:abstractNumId="38" w15:restartNumberingAfterBreak="0">
    <w:nsid w:val="6EE51B32"/>
    <w:multiLevelType w:val="hybridMultilevel"/>
    <w:tmpl w:val="915C1D12"/>
    <w:lvl w:ilvl="0" w:tplc="8E06DEA4">
      <w:start w:val="1"/>
      <w:numFmt w:val="decimal"/>
      <w:pStyle w:val="TBLNumberedList"/>
      <w:lvlText w:val="%1."/>
      <w:lvlJc w:val="left"/>
      <w:pPr>
        <w:ind w:left="720" w:hanging="360"/>
      </w:pPr>
    </w:lvl>
    <w:lvl w:ilvl="1" w:tplc="B3EAAE1C" w:tentative="1">
      <w:start w:val="1"/>
      <w:numFmt w:val="lowerLetter"/>
      <w:lvlText w:val="%2."/>
      <w:lvlJc w:val="left"/>
      <w:pPr>
        <w:ind w:left="1440" w:hanging="360"/>
      </w:pPr>
    </w:lvl>
    <w:lvl w:ilvl="2" w:tplc="F3745F10" w:tentative="1">
      <w:start w:val="1"/>
      <w:numFmt w:val="lowerRoman"/>
      <w:lvlText w:val="%3."/>
      <w:lvlJc w:val="right"/>
      <w:pPr>
        <w:ind w:left="2160" w:hanging="180"/>
      </w:pPr>
    </w:lvl>
    <w:lvl w:ilvl="3" w:tplc="5F024BC8" w:tentative="1">
      <w:start w:val="1"/>
      <w:numFmt w:val="decimal"/>
      <w:lvlText w:val="%4."/>
      <w:lvlJc w:val="left"/>
      <w:pPr>
        <w:ind w:left="2880" w:hanging="360"/>
      </w:pPr>
    </w:lvl>
    <w:lvl w:ilvl="4" w:tplc="CBA02DB0" w:tentative="1">
      <w:start w:val="1"/>
      <w:numFmt w:val="lowerLetter"/>
      <w:lvlText w:val="%5."/>
      <w:lvlJc w:val="left"/>
      <w:pPr>
        <w:ind w:left="3600" w:hanging="360"/>
      </w:pPr>
    </w:lvl>
    <w:lvl w:ilvl="5" w:tplc="0BBC7552" w:tentative="1">
      <w:start w:val="1"/>
      <w:numFmt w:val="lowerRoman"/>
      <w:lvlText w:val="%6."/>
      <w:lvlJc w:val="right"/>
      <w:pPr>
        <w:ind w:left="4320" w:hanging="180"/>
      </w:pPr>
    </w:lvl>
    <w:lvl w:ilvl="6" w:tplc="673623F8" w:tentative="1">
      <w:start w:val="1"/>
      <w:numFmt w:val="decimal"/>
      <w:lvlText w:val="%7."/>
      <w:lvlJc w:val="left"/>
      <w:pPr>
        <w:ind w:left="5040" w:hanging="360"/>
      </w:pPr>
    </w:lvl>
    <w:lvl w:ilvl="7" w:tplc="313E826A" w:tentative="1">
      <w:start w:val="1"/>
      <w:numFmt w:val="lowerLetter"/>
      <w:lvlText w:val="%8."/>
      <w:lvlJc w:val="left"/>
      <w:pPr>
        <w:ind w:left="5760" w:hanging="360"/>
      </w:pPr>
    </w:lvl>
    <w:lvl w:ilvl="8" w:tplc="AF3288D4" w:tentative="1">
      <w:start w:val="1"/>
      <w:numFmt w:val="lowerRoman"/>
      <w:lvlText w:val="%9."/>
      <w:lvlJc w:val="right"/>
      <w:pPr>
        <w:ind w:left="6480" w:hanging="180"/>
      </w:pPr>
    </w:lvl>
  </w:abstractNum>
  <w:abstractNum w:abstractNumId="39" w15:restartNumberingAfterBreak="0">
    <w:nsid w:val="6FC77EDC"/>
    <w:multiLevelType w:val="multilevel"/>
    <w:tmpl w:val="30B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55F4B"/>
    <w:multiLevelType w:val="hybridMultilevel"/>
    <w:tmpl w:val="A172419C"/>
    <w:lvl w:ilvl="0" w:tplc="1CD0C388">
      <w:start w:val="1"/>
      <w:numFmt w:val="bullet"/>
      <w:lvlText w:val=""/>
      <w:lvlJc w:val="left"/>
      <w:pPr>
        <w:ind w:left="720" w:hanging="360"/>
      </w:pPr>
      <w:rPr>
        <w:rFonts w:ascii="Symbol" w:hAnsi="Symbol" w:hint="default"/>
      </w:rPr>
    </w:lvl>
    <w:lvl w:ilvl="1" w:tplc="EB8CD7DC" w:tentative="1">
      <w:start w:val="1"/>
      <w:numFmt w:val="bullet"/>
      <w:lvlText w:val="o"/>
      <w:lvlJc w:val="left"/>
      <w:pPr>
        <w:ind w:left="1440" w:hanging="360"/>
      </w:pPr>
      <w:rPr>
        <w:rFonts w:ascii="Courier New" w:hAnsi="Courier New" w:cs="Courier New" w:hint="default"/>
      </w:rPr>
    </w:lvl>
    <w:lvl w:ilvl="2" w:tplc="B784E5D4" w:tentative="1">
      <w:start w:val="1"/>
      <w:numFmt w:val="bullet"/>
      <w:lvlText w:val=""/>
      <w:lvlJc w:val="left"/>
      <w:pPr>
        <w:ind w:left="2160" w:hanging="360"/>
      </w:pPr>
      <w:rPr>
        <w:rFonts w:ascii="Wingdings" w:hAnsi="Wingdings" w:hint="default"/>
      </w:rPr>
    </w:lvl>
    <w:lvl w:ilvl="3" w:tplc="72441DAC" w:tentative="1">
      <w:start w:val="1"/>
      <w:numFmt w:val="bullet"/>
      <w:lvlText w:val=""/>
      <w:lvlJc w:val="left"/>
      <w:pPr>
        <w:ind w:left="2880" w:hanging="360"/>
      </w:pPr>
      <w:rPr>
        <w:rFonts w:ascii="Symbol" w:hAnsi="Symbol" w:hint="default"/>
      </w:rPr>
    </w:lvl>
    <w:lvl w:ilvl="4" w:tplc="C2BEA92C" w:tentative="1">
      <w:start w:val="1"/>
      <w:numFmt w:val="bullet"/>
      <w:lvlText w:val="o"/>
      <w:lvlJc w:val="left"/>
      <w:pPr>
        <w:ind w:left="3600" w:hanging="360"/>
      </w:pPr>
      <w:rPr>
        <w:rFonts w:ascii="Courier New" w:hAnsi="Courier New" w:cs="Courier New" w:hint="default"/>
      </w:rPr>
    </w:lvl>
    <w:lvl w:ilvl="5" w:tplc="6DDA9EF0" w:tentative="1">
      <w:start w:val="1"/>
      <w:numFmt w:val="bullet"/>
      <w:lvlText w:val=""/>
      <w:lvlJc w:val="left"/>
      <w:pPr>
        <w:ind w:left="4320" w:hanging="360"/>
      </w:pPr>
      <w:rPr>
        <w:rFonts w:ascii="Wingdings" w:hAnsi="Wingdings" w:hint="default"/>
      </w:rPr>
    </w:lvl>
    <w:lvl w:ilvl="6" w:tplc="CB0AE340" w:tentative="1">
      <w:start w:val="1"/>
      <w:numFmt w:val="bullet"/>
      <w:lvlText w:val=""/>
      <w:lvlJc w:val="left"/>
      <w:pPr>
        <w:ind w:left="5040" w:hanging="360"/>
      </w:pPr>
      <w:rPr>
        <w:rFonts w:ascii="Symbol" w:hAnsi="Symbol" w:hint="default"/>
      </w:rPr>
    </w:lvl>
    <w:lvl w:ilvl="7" w:tplc="94D63B9A" w:tentative="1">
      <w:start w:val="1"/>
      <w:numFmt w:val="bullet"/>
      <w:lvlText w:val="o"/>
      <w:lvlJc w:val="left"/>
      <w:pPr>
        <w:ind w:left="5760" w:hanging="360"/>
      </w:pPr>
      <w:rPr>
        <w:rFonts w:ascii="Courier New" w:hAnsi="Courier New" w:cs="Courier New" w:hint="default"/>
      </w:rPr>
    </w:lvl>
    <w:lvl w:ilvl="8" w:tplc="EF7C2E48" w:tentative="1">
      <w:start w:val="1"/>
      <w:numFmt w:val="bullet"/>
      <w:lvlText w:val=""/>
      <w:lvlJc w:val="left"/>
      <w:pPr>
        <w:ind w:left="6480" w:hanging="360"/>
      </w:pPr>
      <w:rPr>
        <w:rFonts w:ascii="Wingdings" w:hAnsi="Wingdings" w:hint="default"/>
      </w:rPr>
    </w:lvl>
  </w:abstractNum>
  <w:abstractNum w:abstractNumId="41" w15:restartNumberingAfterBreak="0">
    <w:nsid w:val="74CC0C86"/>
    <w:multiLevelType w:val="multilevel"/>
    <w:tmpl w:val="2D6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E71C8F"/>
    <w:multiLevelType w:val="multilevel"/>
    <w:tmpl w:val="8D54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170D5"/>
    <w:multiLevelType w:val="hybridMultilevel"/>
    <w:tmpl w:val="3622095C"/>
    <w:lvl w:ilvl="0" w:tplc="4EE28CCE">
      <w:start w:val="1"/>
      <w:numFmt w:val="decimal"/>
      <w:pStyle w:val="NumberedList-Level1"/>
      <w:lvlText w:val="%1."/>
      <w:lvlJc w:val="left"/>
      <w:pPr>
        <w:ind w:left="567" w:hanging="283"/>
      </w:pPr>
      <w:rPr>
        <w:rFonts w:hint="default"/>
      </w:rPr>
    </w:lvl>
    <w:lvl w:ilvl="1" w:tplc="417A6794">
      <w:start w:val="1"/>
      <w:numFmt w:val="lowerLetter"/>
      <w:pStyle w:val="NumberedList-level2"/>
      <w:lvlText w:val="%2."/>
      <w:lvlJc w:val="left"/>
      <w:pPr>
        <w:ind w:left="851" w:hanging="284"/>
      </w:pPr>
      <w:rPr>
        <w:rFonts w:hint="default"/>
      </w:rPr>
    </w:lvl>
    <w:lvl w:ilvl="2" w:tplc="37809010">
      <w:start w:val="1"/>
      <w:numFmt w:val="lowerRoman"/>
      <w:pStyle w:val="NumberedList-Level3"/>
      <w:lvlText w:val="%3."/>
      <w:lvlJc w:val="right"/>
      <w:pPr>
        <w:ind w:left="1134" w:hanging="170"/>
      </w:pPr>
      <w:rPr>
        <w:rFonts w:hint="default"/>
      </w:rPr>
    </w:lvl>
    <w:lvl w:ilvl="3" w:tplc="26C84E6E">
      <w:start w:val="1"/>
      <w:numFmt w:val="decimal"/>
      <w:lvlText w:val="%4."/>
      <w:lvlJc w:val="left"/>
      <w:pPr>
        <w:ind w:left="2880" w:hanging="360"/>
      </w:pPr>
    </w:lvl>
    <w:lvl w:ilvl="4" w:tplc="39FE397C" w:tentative="1">
      <w:start w:val="1"/>
      <w:numFmt w:val="lowerLetter"/>
      <w:lvlText w:val="%5."/>
      <w:lvlJc w:val="left"/>
      <w:pPr>
        <w:ind w:left="3600" w:hanging="360"/>
      </w:pPr>
    </w:lvl>
    <w:lvl w:ilvl="5" w:tplc="9D44B662" w:tentative="1">
      <w:start w:val="1"/>
      <w:numFmt w:val="lowerRoman"/>
      <w:lvlText w:val="%6."/>
      <w:lvlJc w:val="right"/>
      <w:pPr>
        <w:ind w:left="4320" w:hanging="180"/>
      </w:pPr>
    </w:lvl>
    <w:lvl w:ilvl="6" w:tplc="4FB2C69A" w:tentative="1">
      <w:start w:val="1"/>
      <w:numFmt w:val="decimal"/>
      <w:lvlText w:val="%7."/>
      <w:lvlJc w:val="left"/>
      <w:pPr>
        <w:ind w:left="5040" w:hanging="360"/>
      </w:pPr>
    </w:lvl>
    <w:lvl w:ilvl="7" w:tplc="988838A8" w:tentative="1">
      <w:start w:val="1"/>
      <w:numFmt w:val="lowerLetter"/>
      <w:lvlText w:val="%8."/>
      <w:lvlJc w:val="left"/>
      <w:pPr>
        <w:ind w:left="5760" w:hanging="360"/>
      </w:pPr>
    </w:lvl>
    <w:lvl w:ilvl="8" w:tplc="DE0E6AA8" w:tentative="1">
      <w:start w:val="1"/>
      <w:numFmt w:val="lowerRoman"/>
      <w:lvlText w:val="%9."/>
      <w:lvlJc w:val="right"/>
      <w:pPr>
        <w:ind w:left="6480" w:hanging="180"/>
      </w:pPr>
    </w:lvl>
  </w:abstractNum>
  <w:abstractNum w:abstractNumId="44" w15:restartNumberingAfterBreak="0">
    <w:nsid w:val="7D1C6A21"/>
    <w:multiLevelType w:val="multilevel"/>
    <w:tmpl w:val="A93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34"/>
  </w:num>
  <w:num w:numId="3">
    <w:abstractNumId w:val="5"/>
  </w:num>
  <w:num w:numId="4">
    <w:abstractNumId w:val="4"/>
  </w:num>
  <w:num w:numId="5">
    <w:abstractNumId w:val="38"/>
  </w:num>
  <w:num w:numId="6">
    <w:abstractNumId w:val="14"/>
  </w:num>
  <w:num w:numId="7">
    <w:abstractNumId w:val="43"/>
  </w:num>
  <w:num w:numId="8">
    <w:abstractNumId w:val="12"/>
  </w:num>
  <w:num w:numId="9">
    <w:abstractNumId w:val="29"/>
  </w:num>
  <w:num w:numId="10">
    <w:abstractNumId w:val="9"/>
  </w:num>
  <w:num w:numId="11">
    <w:abstractNumId w:val="13"/>
  </w:num>
  <w:num w:numId="12">
    <w:abstractNumId w:val="7"/>
  </w:num>
  <w:num w:numId="13">
    <w:abstractNumId w:val="26"/>
  </w:num>
  <w:num w:numId="14">
    <w:abstractNumId w:val="16"/>
  </w:num>
  <w:num w:numId="15">
    <w:abstractNumId w:val="30"/>
  </w:num>
  <w:num w:numId="16">
    <w:abstractNumId w:val="8"/>
  </w:num>
  <w:num w:numId="17">
    <w:abstractNumId w:val="18"/>
  </w:num>
  <w:num w:numId="18">
    <w:abstractNumId w:val="11"/>
  </w:num>
  <w:num w:numId="19">
    <w:abstractNumId w:val="15"/>
  </w:num>
  <w:num w:numId="20">
    <w:abstractNumId w:val="6"/>
  </w:num>
  <w:num w:numId="21">
    <w:abstractNumId w:val="19"/>
  </w:num>
  <w:num w:numId="22">
    <w:abstractNumId w:val="23"/>
  </w:num>
  <w:num w:numId="23">
    <w:abstractNumId w:val="28"/>
  </w:num>
  <w:num w:numId="24">
    <w:abstractNumId w:val="22"/>
  </w:num>
  <w:num w:numId="25">
    <w:abstractNumId w:val="3"/>
  </w:num>
  <w:num w:numId="26">
    <w:abstractNumId w:val="25"/>
  </w:num>
  <w:num w:numId="27">
    <w:abstractNumId w:val="21"/>
  </w:num>
  <w:num w:numId="28">
    <w:abstractNumId w:val="36"/>
  </w:num>
  <w:num w:numId="29">
    <w:abstractNumId w:val="10"/>
  </w:num>
  <w:num w:numId="30">
    <w:abstractNumId w:val="40"/>
  </w:num>
  <w:num w:numId="31">
    <w:abstractNumId w:val="27"/>
  </w:num>
  <w:num w:numId="32">
    <w:abstractNumId w:val="2"/>
  </w:num>
  <w:num w:numId="33">
    <w:abstractNumId w:val="24"/>
  </w:num>
  <w:num w:numId="34">
    <w:abstractNumId w:val="33"/>
  </w:num>
  <w:num w:numId="35">
    <w:abstractNumId w:val="31"/>
  </w:num>
  <w:num w:numId="36">
    <w:abstractNumId w:val="39"/>
  </w:num>
  <w:num w:numId="37">
    <w:abstractNumId w:val="44"/>
  </w:num>
  <w:num w:numId="38">
    <w:abstractNumId w:val="17"/>
  </w:num>
  <w:num w:numId="39">
    <w:abstractNumId w:val="32"/>
  </w:num>
  <w:num w:numId="40">
    <w:abstractNumId w:val="42"/>
  </w:num>
  <w:num w:numId="41">
    <w:abstractNumId w:val="35"/>
  </w:num>
  <w:num w:numId="42">
    <w:abstractNumId w:val="41"/>
  </w:num>
  <w:num w:numId="43">
    <w:abstractNumId w:val="0"/>
  </w:num>
  <w:num w:numId="44">
    <w:abstractNumId w:val="20"/>
  </w:num>
  <w:num w:numId="4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C7"/>
    <w:rsid w:val="00005119"/>
    <w:rsid w:val="00007757"/>
    <w:rsid w:val="000131B9"/>
    <w:rsid w:val="00027038"/>
    <w:rsid w:val="0003154E"/>
    <w:rsid w:val="0003201F"/>
    <w:rsid w:val="00033CCB"/>
    <w:rsid w:val="000344E4"/>
    <w:rsid w:val="00037513"/>
    <w:rsid w:val="00044BAF"/>
    <w:rsid w:val="00050C05"/>
    <w:rsid w:val="00053ACB"/>
    <w:rsid w:val="0006428E"/>
    <w:rsid w:val="00066040"/>
    <w:rsid w:val="0006627F"/>
    <w:rsid w:val="0007389B"/>
    <w:rsid w:val="000743FF"/>
    <w:rsid w:val="00074A94"/>
    <w:rsid w:val="00081051"/>
    <w:rsid w:val="00083D73"/>
    <w:rsid w:val="00083F3B"/>
    <w:rsid w:val="000863EB"/>
    <w:rsid w:val="000872C2"/>
    <w:rsid w:val="00091009"/>
    <w:rsid w:val="00092F54"/>
    <w:rsid w:val="00097683"/>
    <w:rsid w:val="000A4249"/>
    <w:rsid w:val="000B03B3"/>
    <w:rsid w:val="000B0F43"/>
    <w:rsid w:val="000B1AB4"/>
    <w:rsid w:val="000B3417"/>
    <w:rsid w:val="000B6E1D"/>
    <w:rsid w:val="000C03C8"/>
    <w:rsid w:val="000C17D6"/>
    <w:rsid w:val="000C2867"/>
    <w:rsid w:val="000C4D3C"/>
    <w:rsid w:val="000C6311"/>
    <w:rsid w:val="000C6DEA"/>
    <w:rsid w:val="000C741C"/>
    <w:rsid w:val="000D4750"/>
    <w:rsid w:val="000D724C"/>
    <w:rsid w:val="000D749D"/>
    <w:rsid w:val="000E1C70"/>
    <w:rsid w:val="000E5EDB"/>
    <w:rsid w:val="000E6BD7"/>
    <w:rsid w:val="000F08D0"/>
    <w:rsid w:val="000F1E59"/>
    <w:rsid w:val="000F3253"/>
    <w:rsid w:val="00101262"/>
    <w:rsid w:val="00102061"/>
    <w:rsid w:val="001051FD"/>
    <w:rsid w:val="001068F8"/>
    <w:rsid w:val="00112088"/>
    <w:rsid w:val="0011375F"/>
    <w:rsid w:val="00117A77"/>
    <w:rsid w:val="00120A7B"/>
    <w:rsid w:val="001224D2"/>
    <w:rsid w:val="00122FD2"/>
    <w:rsid w:val="00124A23"/>
    <w:rsid w:val="0012540F"/>
    <w:rsid w:val="001309FC"/>
    <w:rsid w:val="001379DC"/>
    <w:rsid w:val="00142AAE"/>
    <w:rsid w:val="0014328F"/>
    <w:rsid w:val="0014349E"/>
    <w:rsid w:val="001435E4"/>
    <w:rsid w:val="0014489D"/>
    <w:rsid w:val="0014602E"/>
    <w:rsid w:val="00146694"/>
    <w:rsid w:val="00156796"/>
    <w:rsid w:val="00157FC1"/>
    <w:rsid w:val="001628CA"/>
    <w:rsid w:val="00164420"/>
    <w:rsid w:val="001748D6"/>
    <w:rsid w:val="00187292"/>
    <w:rsid w:val="00187650"/>
    <w:rsid w:val="00194F35"/>
    <w:rsid w:val="001A510B"/>
    <w:rsid w:val="001A711C"/>
    <w:rsid w:val="001B1E35"/>
    <w:rsid w:val="001C0765"/>
    <w:rsid w:val="001C31F8"/>
    <w:rsid w:val="001C61D1"/>
    <w:rsid w:val="001C62C7"/>
    <w:rsid w:val="001D1310"/>
    <w:rsid w:val="001D41D2"/>
    <w:rsid w:val="001E417F"/>
    <w:rsid w:val="001F1563"/>
    <w:rsid w:val="001F4EB8"/>
    <w:rsid w:val="001F70D3"/>
    <w:rsid w:val="002010AE"/>
    <w:rsid w:val="002118E2"/>
    <w:rsid w:val="00220DDA"/>
    <w:rsid w:val="002248A8"/>
    <w:rsid w:val="00227A72"/>
    <w:rsid w:val="00227DB5"/>
    <w:rsid w:val="002300D4"/>
    <w:rsid w:val="0023233A"/>
    <w:rsid w:val="00233B83"/>
    <w:rsid w:val="00234885"/>
    <w:rsid w:val="00240B62"/>
    <w:rsid w:val="00245E1C"/>
    <w:rsid w:val="00246C68"/>
    <w:rsid w:val="00260701"/>
    <w:rsid w:val="00266CCC"/>
    <w:rsid w:val="002678EE"/>
    <w:rsid w:val="00271FB4"/>
    <w:rsid w:val="00274D42"/>
    <w:rsid w:val="00280B26"/>
    <w:rsid w:val="00285CAF"/>
    <w:rsid w:val="00292B90"/>
    <w:rsid w:val="002A3781"/>
    <w:rsid w:val="002A6343"/>
    <w:rsid w:val="002B1D31"/>
    <w:rsid w:val="002B51A5"/>
    <w:rsid w:val="002B63C1"/>
    <w:rsid w:val="002B661A"/>
    <w:rsid w:val="002C1077"/>
    <w:rsid w:val="002C5FA4"/>
    <w:rsid w:val="002C7A05"/>
    <w:rsid w:val="002D03E8"/>
    <w:rsid w:val="002D1E81"/>
    <w:rsid w:val="002D4495"/>
    <w:rsid w:val="002D6B3D"/>
    <w:rsid w:val="002E6FBD"/>
    <w:rsid w:val="00303C55"/>
    <w:rsid w:val="00305D2B"/>
    <w:rsid w:val="00311C2D"/>
    <w:rsid w:val="003234E7"/>
    <w:rsid w:val="003248F9"/>
    <w:rsid w:val="00324DA2"/>
    <w:rsid w:val="00332539"/>
    <w:rsid w:val="00336BBB"/>
    <w:rsid w:val="00340732"/>
    <w:rsid w:val="00342926"/>
    <w:rsid w:val="003431EE"/>
    <w:rsid w:val="00344F5E"/>
    <w:rsid w:val="00344FC1"/>
    <w:rsid w:val="003458D4"/>
    <w:rsid w:val="0034704F"/>
    <w:rsid w:val="00353E5E"/>
    <w:rsid w:val="00356F57"/>
    <w:rsid w:val="00360074"/>
    <w:rsid w:val="00366047"/>
    <w:rsid w:val="00367B3F"/>
    <w:rsid w:val="00367F70"/>
    <w:rsid w:val="003701EA"/>
    <w:rsid w:val="00374D2A"/>
    <w:rsid w:val="00376FE6"/>
    <w:rsid w:val="003805C5"/>
    <w:rsid w:val="00385BD5"/>
    <w:rsid w:val="00387079"/>
    <w:rsid w:val="00390814"/>
    <w:rsid w:val="00394812"/>
    <w:rsid w:val="003A3333"/>
    <w:rsid w:val="003B047C"/>
    <w:rsid w:val="003B0BCF"/>
    <w:rsid w:val="003B3EE8"/>
    <w:rsid w:val="003D1021"/>
    <w:rsid w:val="003D1C9B"/>
    <w:rsid w:val="003D1E3D"/>
    <w:rsid w:val="003D4B0F"/>
    <w:rsid w:val="003D641A"/>
    <w:rsid w:val="003D676D"/>
    <w:rsid w:val="003D78F9"/>
    <w:rsid w:val="003E0637"/>
    <w:rsid w:val="003E07FD"/>
    <w:rsid w:val="003F0B36"/>
    <w:rsid w:val="003F1807"/>
    <w:rsid w:val="003F23E9"/>
    <w:rsid w:val="003F520D"/>
    <w:rsid w:val="00406A08"/>
    <w:rsid w:val="0041124A"/>
    <w:rsid w:val="00411B6F"/>
    <w:rsid w:val="004124A1"/>
    <w:rsid w:val="00412D8F"/>
    <w:rsid w:val="00417F84"/>
    <w:rsid w:val="0042044D"/>
    <w:rsid w:val="00430DCC"/>
    <w:rsid w:val="004454A9"/>
    <w:rsid w:val="00446B79"/>
    <w:rsid w:val="00447700"/>
    <w:rsid w:val="00474198"/>
    <w:rsid w:val="0048433B"/>
    <w:rsid w:val="004857AE"/>
    <w:rsid w:val="0048732D"/>
    <w:rsid w:val="0049043B"/>
    <w:rsid w:val="0049107F"/>
    <w:rsid w:val="00496936"/>
    <w:rsid w:val="00496D90"/>
    <w:rsid w:val="004A107D"/>
    <w:rsid w:val="004A7CD8"/>
    <w:rsid w:val="004B2C90"/>
    <w:rsid w:val="004B4136"/>
    <w:rsid w:val="004B4AF9"/>
    <w:rsid w:val="004C17DE"/>
    <w:rsid w:val="004C5D63"/>
    <w:rsid w:val="004C7435"/>
    <w:rsid w:val="004D2F45"/>
    <w:rsid w:val="004D35D7"/>
    <w:rsid w:val="004F10E0"/>
    <w:rsid w:val="004F14CC"/>
    <w:rsid w:val="004F4667"/>
    <w:rsid w:val="004F4C4F"/>
    <w:rsid w:val="004F74B0"/>
    <w:rsid w:val="0050309D"/>
    <w:rsid w:val="00504665"/>
    <w:rsid w:val="00506955"/>
    <w:rsid w:val="005226B9"/>
    <w:rsid w:val="00522AAF"/>
    <w:rsid w:val="00523AE1"/>
    <w:rsid w:val="00530A9C"/>
    <w:rsid w:val="00534E9C"/>
    <w:rsid w:val="005401F2"/>
    <w:rsid w:val="00540ECC"/>
    <w:rsid w:val="00540F51"/>
    <w:rsid w:val="00541F8A"/>
    <w:rsid w:val="00544798"/>
    <w:rsid w:val="0054DB11"/>
    <w:rsid w:val="005538E5"/>
    <w:rsid w:val="005556F4"/>
    <w:rsid w:val="005613DE"/>
    <w:rsid w:val="005633EC"/>
    <w:rsid w:val="00563490"/>
    <w:rsid w:val="00564BA8"/>
    <w:rsid w:val="00567D84"/>
    <w:rsid w:val="005811E2"/>
    <w:rsid w:val="0058600C"/>
    <w:rsid w:val="00586562"/>
    <w:rsid w:val="005911BA"/>
    <w:rsid w:val="00591288"/>
    <w:rsid w:val="005917FD"/>
    <w:rsid w:val="005A131F"/>
    <w:rsid w:val="005A4AA1"/>
    <w:rsid w:val="005B7A02"/>
    <w:rsid w:val="005C0F15"/>
    <w:rsid w:val="005C15C2"/>
    <w:rsid w:val="005D0C72"/>
    <w:rsid w:val="005D1B80"/>
    <w:rsid w:val="005D4124"/>
    <w:rsid w:val="005D4706"/>
    <w:rsid w:val="005D4C7F"/>
    <w:rsid w:val="005E71DB"/>
    <w:rsid w:val="005F4B91"/>
    <w:rsid w:val="006013CA"/>
    <w:rsid w:val="0060282F"/>
    <w:rsid w:val="006045D6"/>
    <w:rsid w:val="00605B9A"/>
    <w:rsid w:val="0061448F"/>
    <w:rsid w:val="00616A5A"/>
    <w:rsid w:val="00616EEE"/>
    <w:rsid w:val="006200EB"/>
    <w:rsid w:val="00621EA3"/>
    <w:rsid w:val="00621FE9"/>
    <w:rsid w:val="0063453C"/>
    <w:rsid w:val="00635560"/>
    <w:rsid w:val="006370C2"/>
    <w:rsid w:val="006378C2"/>
    <w:rsid w:val="00640234"/>
    <w:rsid w:val="006412DF"/>
    <w:rsid w:val="006413AC"/>
    <w:rsid w:val="00642E39"/>
    <w:rsid w:val="0064343A"/>
    <w:rsid w:val="006451A1"/>
    <w:rsid w:val="00650518"/>
    <w:rsid w:val="00657DB3"/>
    <w:rsid w:val="00664058"/>
    <w:rsid w:val="006750C6"/>
    <w:rsid w:val="00681CB5"/>
    <w:rsid w:val="006823A0"/>
    <w:rsid w:val="00686E04"/>
    <w:rsid w:val="006A008F"/>
    <w:rsid w:val="006A4C12"/>
    <w:rsid w:val="006A5AA6"/>
    <w:rsid w:val="006B2E6C"/>
    <w:rsid w:val="006B3D88"/>
    <w:rsid w:val="006B5169"/>
    <w:rsid w:val="006B7294"/>
    <w:rsid w:val="006C2B06"/>
    <w:rsid w:val="006C3E64"/>
    <w:rsid w:val="006D0A55"/>
    <w:rsid w:val="006D5114"/>
    <w:rsid w:val="006D70A1"/>
    <w:rsid w:val="006E0053"/>
    <w:rsid w:val="006E170D"/>
    <w:rsid w:val="006E3D9D"/>
    <w:rsid w:val="006E54E1"/>
    <w:rsid w:val="006E5664"/>
    <w:rsid w:val="006E6C73"/>
    <w:rsid w:val="006E7694"/>
    <w:rsid w:val="006F0FA8"/>
    <w:rsid w:val="006F2317"/>
    <w:rsid w:val="006F3BE4"/>
    <w:rsid w:val="006F4478"/>
    <w:rsid w:val="00701BA1"/>
    <w:rsid w:val="00705CB7"/>
    <w:rsid w:val="007146E4"/>
    <w:rsid w:val="0071548B"/>
    <w:rsid w:val="00716410"/>
    <w:rsid w:val="007204A9"/>
    <w:rsid w:val="0072310C"/>
    <w:rsid w:val="00730887"/>
    <w:rsid w:val="00731174"/>
    <w:rsid w:val="00733564"/>
    <w:rsid w:val="00740DE8"/>
    <w:rsid w:val="007421B1"/>
    <w:rsid w:val="007450D5"/>
    <w:rsid w:val="00750063"/>
    <w:rsid w:val="00755827"/>
    <w:rsid w:val="00756929"/>
    <w:rsid w:val="00762E91"/>
    <w:rsid w:val="0076518B"/>
    <w:rsid w:val="00767DBB"/>
    <w:rsid w:val="00770E21"/>
    <w:rsid w:val="00774646"/>
    <w:rsid w:val="00781695"/>
    <w:rsid w:val="00782B97"/>
    <w:rsid w:val="00791FA1"/>
    <w:rsid w:val="0079466E"/>
    <w:rsid w:val="007A02A7"/>
    <w:rsid w:val="007A2D4F"/>
    <w:rsid w:val="007B5859"/>
    <w:rsid w:val="007C0935"/>
    <w:rsid w:val="007C4399"/>
    <w:rsid w:val="007D4271"/>
    <w:rsid w:val="007D7A80"/>
    <w:rsid w:val="007E395D"/>
    <w:rsid w:val="007E635D"/>
    <w:rsid w:val="007E74EF"/>
    <w:rsid w:val="007F6D79"/>
    <w:rsid w:val="00801B45"/>
    <w:rsid w:val="008037BC"/>
    <w:rsid w:val="008046D4"/>
    <w:rsid w:val="0080687F"/>
    <w:rsid w:val="00811A2F"/>
    <w:rsid w:val="008145A2"/>
    <w:rsid w:val="00820FC5"/>
    <w:rsid w:val="008220D0"/>
    <w:rsid w:val="00825A3D"/>
    <w:rsid w:val="00826AF8"/>
    <w:rsid w:val="00827821"/>
    <w:rsid w:val="0082797C"/>
    <w:rsid w:val="00833792"/>
    <w:rsid w:val="00834AF9"/>
    <w:rsid w:val="008444B3"/>
    <w:rsid w:val="008517C7"/>
    <w:rsid w:val="00854D92"/>
    <w:rsid w:val="00856056"/>
    <w:rsid w:val="00871890"/>
    <w:rsid w:val="00873FF4"/>
    <w:rsid w:val="0089203F"/>
    <w:rsid w:val="00894EBA"/>
    <w:rsid w:val="008A0614"/>
    <w:rsid w:val="008B04C5"/>
    <w:rsid w:val="008B0E97"/>
    <w:rsid w:val="008B4479"/>
    <w:rsid w:val="008B51D3"/>
    <w:rsid w:val="008B6342"/>
    <w:rsid w:val="008C0D2D"/>
    <w:rsid w:val="008C0F10"/>
    <w:rsid w:val="008C47A1"/>
    <w:rsid w:val="008C738F"/>
    <w:rsid w:val="008D0128"/>
    <w:rsid w:val="008D564A"/>
    <w:rsid w:val="008D6B9E"/>
    <w:rsid w:val="008D704F"/>
    <w:rsid w:val="008D7C34"/>
    <w:rsid w:val="008E1024"/>
    <w:rsid w:val="008E1679"/>
    <w:rsid w:val="008E5270"/>
    <w:rsid w:val="008E7995"/>
    <w:rsid w:val="008F07CD"/>
    <w:rsid w:val="00901B8C"/>
    <w:rsid w:val="0090677F"/>
    <w:rsid w:val="00911B4B"/>
    <w:rsid w:val="00913ED0"/>
    <w:rsid w:val="00914BFF"/>
    <w:rsid w:val="009207BC"/>
    <w:rsid w:val="009240A7"/>
    <w:rsid w:val="00927650"/>
    <w:rsid w:val="009365A3"/>
    <w:rsid w:val="00940AC4"/>
    <w:rsid w:val="00942CB6"/>
    <w:rsid w:val="00942CE9"/>
    <w:rsid w:val="00944A0C"/>
    <w:rsid w:val="00950908"/>
    <w:rsid w:val="00950DBC"/>
    <w:rsid w:val="0095120E"/>
    <w:rsid w:val="00954FF2"/>
    <w:rsid w:val="00957275"/>
    <w:rsid w:val="00957D51"/>
    <w:rsid w:val="00961E6D"/>
    <w:rsid w:val="00962EE8"/>
    <w:rsid w:val="00965393"/>
    <w:rsid w:val="00973C98"/>
    <w:rsid w:val="0097624A"/>
    <w:rsid w:val="00976EE9"/>
    <w:rsid w:val="009829D9"/>
    <w:rsid w:val="00983E65"/>
    <w:rsid w:val="00985BBE"/>
    <w:rsid w:val="00986AA5"/>
    <w:rsid w:val="009873E5"/>
    <w:rsid w:val="00990A99"/>
    <w:rsid w:val="00992B5D"/>
    <w:rsid w:val="00992E6A"/>
    <w:rsid w:val="00997E86"/>
    <w:rsid w:val="009A6D9C"/>
    <w:rsid w:val="009A6EA3"/>
    <w:rsid w:val="009B0695"/>
    <w:rsid w:val="009B3FDC"/>
    <w:rsid w:val="009B4166"/>
    <w:rsid w:val="009C1CC5"/>
    <w:rsid w:val="009C4D60"/>
    <w:rsid w:val="009C60F6"/>
    <w:rsid w:val="009C6AD4"/>
    <w:rsid w:val="009C7730"/>
    <w:rsid w:val="009E2261"/>
    <w:rsid w:val="009E2262"/>
    <w:rsid w:val="009F0889"/>
    <w:rsid w:val="009F1FA7"/>
    <w:rsid w:val="009F36E5"/>
    <w:rsid w:val="009F4A59"/>
    <w:rsid w:val="009F5B3A"/>
    <w:rsid w:val="00A008E6"/>
    <w:rsid w:val="00A032C3"/>
    <w:rsid w:val="00A05565"/>
    <w:rsid w:val="00A069C1"/>
    <w:rsid w:val="00A06FB9"/>
    <w:rsid w:val="00A12C83"/>
    <w:rsid w:val="00A15D4F"/>
    <w:rsid w:val="00A22E23"/>
    <w:rsid w:val="00A239D5"/>
    <w:rsid w:val="00A2530F"/>
    <w:rsid w:val="00A32DDC"/>
    <w:rsid w:val="00A33F15"/>
    <w:rsid w:val="00A52809"/>
    <w:rsid w:val="00A67C7E"/>
    <w:rsid w:val="00A738B8"/>
    <w:rsid w:val="00A84568"/>
    <w:rsid w:val="00A91881"/>
    <w:rsid w:val="00A94949"/>
    <w:rsid w:val="00A96867"/>
    <w:rsid w:val="00A97A1E"/>
    <w:rsid w:val="00AA065B"/>
    <w:rsid w:val="00AA34EB"/>
    <w:rsid w:val="00AA705F"/>
    <w:rsid w:val="00AB0FAB"/>
    <w:rsid w:val="00AB4685"/>
    <w:rsid w:val="00AB7AEB"/>
    <w:rsid w:val="00AC4357"/>
    <w:rsid w:val="00AC78FB"/>
    <w:rsid w:val="00AD438D"/>
    <w:rsid w:val="00AD53E9"/>
    <w:rsid w:val="00AD5D77"/>
    <w:rsid w:val="00AD7805"/>
    <w:rsid w:val="00AE69AF"/>
    <w:rsid w:val="00AF0A5C"/>
    <w:rsid w:val="00B02489"/>
    <w:rsid w:val="00B05528"/>
    <w:rsid w:val="00B05DC9"/>
    <w:rsid w:val="00B11452"/>
    <w:rsid w:val="00B14A9E"/>
    <w:rsid w:val="00B15442"/>
    <w:rsid w:val="00B2533B"/>
    <w:rsid w:val="00B30E0D"/>
    <w:rsid w:val="00B32284"/>
    <w:rsid w:val="00B36B3B"/>
    <w:rsid w:val="00B40070"/>
    <w:rsid w:val="00B50A27"/>
    <w:rsid w:val="00B517D7"/>
    <w:rsid w:val="00B5620D"/>
    <w:rsid w:val="00B60743"/>
    <w:rsid w:val="00B62E0D"/>
    <w:rsid w:val="00B6596F"/>
    <w:rsid w:val="00B74622"/>
    <w:rsid w:val="00B774C3"/>
    <w:rsid w:val="00B81632"/>
    <w:rsid w:val="00B84E33"/>
    <w:rsid w:val="00B87A41"/>
    <w:rsid w:val="00B90E1C"/>
    <w:rsid w:val="00B94294"/>
    <w:rsid w:val="00B95C1F"/>
    <w:rsid w:val="00B96B23"/>
    <w:rsid w:val="00BA36A3"/>
    <w:rsid w:val="00BA6239"/>
    <w:rsid w:val="00BB1841"/>
    <w:rsid w:val="00BB2C4C"/>
    <w:rsid w:val="00BB2F06"/>
    <w:rsid w:val="00BB36B0"/>
    <w:rsid w:val="00BB42E6"/>
    <w:rsid w:val="00BB5CDA"/>
    <w:rsid w:val="00BB673C"/>
    <w:rsid w:val="00BC062E"/>
    <w:rsid w:val="00BC4BE8"/>
    <w:rsid w:val="00BC6CFF"/>
    <w:rsid w:val="00BD0592"/>
    <w:rsid w:val="00BD57F5"/>
    <w:rsid w:val="00BD6FC4"/>
    <w:rsid w:val="00BE01FD"/>
    <w:rsid w:val="00BE3975"/>
    <w:rsid w:val="00BE48A4"/>
    <w:rsid w:val="00BE56F0"/>
    <w:rsid w:val="00BE5C4C"/>
    <w:rsid w:val="00C01BDB"/>
    <w:rsid w:val="00C05CA2"/>
    <w:rsid w:val="00C2037D"/>
    <w:rsid w:val="00C24097"/>
    <w:rsid w:val="00C25D8D"/>
    <w:rsid w:val="00C323B8"/>
    <w:rsid w:val="00C364C7"/>
    <w:rsid w:val="00C37227"/>
    <w:rsid w:val="00C41FA6"/>
    <w:rsid w:val="00C43A41"/>
    <w:rsid w:val="00C46B30"/>
    <w:rsid w:val="00C47620"/>
    <w:rsid w:val="00C53754"/>
    <w:rsid w:val="00C54D1F"/>
    <w:rsid w:val="00C56D7F"/>
    <w:rsid w:val="00C578D2"/>
    <w:rsid w:val="00C5E47F"/>
    <w:rsid w:val="00C610F5"/>
    <w:rsid w:val="00C622F1"/>
    <w:rsid w:val="00C65B0A"/>
    <w:rsid w:val="00C67637"/>
    <w:rsid w:val="00C77CD1"/>
    <w:rsid w:val="00C8497A"/>
    <w:rsid w:val="00CA4B93"/>
    <w:rsid w:val="00CB10FD"/>
    <w:rsid w:val="00CB50DA"/>
    <w:rsid w:val="00CC2282"/>
    <w:rsid w:val="00CC6110"/>
    <w:rsid w:val="00CC7603"/>
    <w:rsid w:val="00CD1F9B"/>
    <w:rsid w:val="00CD32D9"/>
    <w:rsid w:val="00CD5A6D"/>
    <w:rsid w:val="00CD5A98"/>
    <w:rsid w:val="00CE3A4F"/>
    <w:rsid w:val="00CE543B"/>
    <w:rsid w:val="00D02BF2"/>
    <w:rsid w:val="00D02C9C"/>
    <w:rsid w:val="00D03322"/>
    <w:rsid w:val="00D03799"/>
    <w:rsid w:val="00D040B3"/>
    <w:rsid w:val="00D04E61"/>
    <w:rsid w:val="00D06A40"/>
    <w:rsid w:val="00D10635"/>
    <w:rsid w:val="00D2055A"/>
    <w:rsid w:val="00D21D80"/>
    <w:rsid w:val="00D3178B"/>
    <w:rsid w:val="00D33703"/>
    <w:rsid w:val="00D40D71"/>
    <w:rsid w:val="00D4F884"/>
    <w:rsid w:val="00D525B8"/>
    <w:rsid w:val="00D531E4"/>
    <w:rsid w:val="00D6034E"/>
    <w:rsid w:val="00D61B09"/>
    <w:rsid w:val="00D71BE3"/>
    <w:rsid w:val="00D72637"/>
    <w:rsid w:val="00D9666D"/>
    <w:rsid w:val="00DA18A2"/>
    <w:rsid w:val="00DA3031"/>
    <w:rsid w:val="00DA4227"/>
    <w:rsid w:val="00DA7EE2"/>
    <w:rsid w:val="00DB0378"/>
    <w:rsid w:val="00DB0ADE"/>
    <w:rsid w:val="00DB121D"/>
    <w:rsid w:val="00DB2D94"/>
    <w:rsid w:val="00DB44DC"/>
    <w:rsid w:val="00DB7717"/>
    <w:rsid w:val="00DC000A"/>
    <w:rsid w:val="00DC0C9E"/>
    <w:rsid w:val="00DC36B1"/>
    <w:rsid w:val="00DD01AA"/>
    <w:rsid w:val="00DD3C01"/>
    <w:rsid w:val="00DD4CCF"/>
    <w:rsid w:val="00DE31FE"/>
    <w:rsid w:val="00DE58B2"/>
    <w:rsid w:val="00DF1908"/>
    <w:rsid w:val="00DF2F8D"/>
    <w:rsid w:val="00E06BF4"/>
    <w:rsid w:val="00E07B08"/>
    <w:rsid w:val="00E12099"/>
    <w:rsid w:val="00E15B53"/>
    <w:rsid w:val="00E20383"/>
    <w:rsid w:val="00E224F4"/>
    <w:rsid w:val="00E228DA"/>
    <w:rsid w:val="00E234C7"/>
    <w:rsid w:val="00E2753F"/>
    <w:rsid w:val="00E322C2"/>
    <w:rsid w:val="00E41905"/>
    <w:rsid w:val="00E50766"/>
    <w:rsid w:val="00E51FA5"/>
    <w:rsid w:val="00E531EB"/>
    <w:rsid w:val="00E53EFB"/>
    <w:rsid w:val="00E5417E"/>
    <w:rsid w:val="00E57DFB"/>
    <w:rsid w:val="00E6524D"/>
    <w:rsid w:val="00E671BD"/>
    <w:rsid w:val="00E67617"/>
    <w:rsid w:val="00E700DD"/>
    <w:rsid w:val="00E727F2"/>
    <w:rsid w:val="00E73E81"/>
    <w:rsid w:val="00E779D1"/>
    <w:rsid w:val="00E84F06"/>
    <w:rsid w:val="00E851E7"/>
    <w:rsid w:val="00E92551"/>
    <w:rsid w:val="00E933F8"/>
    <w:rsid w:val="00E94C4C"/>
    <w:rsid w:val="00EA083E"/>
    <w:rsid w:val="00EA0B42"/>
    <w:rsid w:val="00EA1573"/>
    <w:rsid w:val="00EA7A67"/>
    <w:rsid w:val="00EB2762"/>
    <w:rsid w:val="00EB4283"/>
    <w:rsid w:val="00EB59F5"/>
    <w:rsid w:val="00EB7F9A"/>
    <w:rsid w:val="00EC1281"/>
    <w:rsid w:val="00EC344D"/>
    <w:rsid w:val="00EC7F44"/>
    <w:rsid w:val="00ED0697"/>
    <w:rsid w:val="00ED21A7"/>
    <w:rsid w:val="00ED2579"/>
    <w:rsid w:val="00EE726C"/>
    <w:rsid w:val="00EF118A"/>
    <w:rsid w:val="00EF11D2"/>
    <w:rsid w:val="00EF549B"/>
    <w:rsid w:val="00EF5660"/>
    <w:rsid w:val="00EF6E14"/>
    <w:rsid w:val="00F02A10"/>
    <w:rsid w:val="00F03073"/>
    <w:rsid w:val="00F03918"/>
    <w:rsid w:val="00F054A6"/>
    <w:rsid w:val="00F06A34"/>
    <w:rsid w:val="00F102A0"/>
    <w:rsid w:val="00F14D5B"/>
    <w:rsid w:val="00F16C8C"/>
    <w:rsid w:val="00F21C86"/>
    <w:rsid w:val="00F230E5"/>
    <w:rsid w:val="00F24C1D"/>
    <w:rsid w:val="00F2608F"/>
    <w:rsid w:val="00F3117E"/>
    <w:rsid w:val="00F32196"/>
    <w:rsid w:val="00F326FB"/>
    <w:rsid w:val="00F36BC2"/>
    <w:rsid w:val="00F41CF3"/>
    <w:rsid w:val="00F428AD"/>
    <w:rsid w:val="00F45554"/>
    <w:rsid w:val="00F4614A"/>
    <w:rsid w:val="00F47011"/>
    <w:rsid w:val="00F515B9"/>
    <w:rsid w:val="00F51C48"/>
    <w:rsid w:val="00F53E14"/>
    <w:rsid w:val="00F610EC"/>
    <w:rsid w:val="00F658CC"/>
    <w:rsid w:val="00F70524"/>
    <w:rsid w:val="00F71091"/>
    <w:rsid w:val="00F83753"/>
    <w:rsid w:val="00F83EB5"/>
    <w:rsid w:val="00F85E37"/>
    <w:rsid w:val="00F86527"/>
    <w:rsid w:val="00F90635"/>
    <w:rsid w:val="00F913B4"/>
    <w:rsid w:val="00F921F3"/>
    <w:rsid w:val="00F94032"/>
    <w:rsid w:val="00F957C6"/>
    <w:rsid w:val="00FA1865"/>
    <w:rsid w:val="00FB12D2"/>
    <w:rsid w:val="00FB1D68"/>
    <w:rsid w:val="00FB3CF0"/>
    <w:rsid w:val="00FB6270"/>
    <w:rsid w:val="00FC01E6"/>
    <w:rsid w:val="00FC3389"/>
    <w:rsid w:val="00FC4BF1"/>
    <w:rsid w:val="00FD2573"/>
    <w:rsid w:val="00FD2C22"/>
    <w:rsid w:val="00FD4F54"/>
    <w:rsid w:val="00FE0B84"/>
    <w:rsid w:val="00FE2C7F"/>
    <w:rsid w:val="00FF038B"/>
    <w:rsid w:val="00FF06AC"/>
    <w:rsid w:val="00FF44DE"/>
    <w:rsid w:val="00FF4E68"/>
    <w:rsid w:val="011729BC"/>
    <w:rsid w:val="012CE9CA"/>
    <w:rsid w:val="013F12BB"/>
    <w:rsid w:val="017A8380"/>
    <w:rsid w:val="01AF2BA6"/>
    <w:rsid w:val="01B86E0C"/>
    <w:rsid w:val="01E65206"/>
    <w:rsid w:val="0233349F"/>
    <w:rsid w:val="025B02B0"/>
    <w:rsid w:val="02D010EA"/>
    <w:rsid w:val="02F09D0D"/>
    <w:rsid w:val="0314E407"/>
    <w:rsid w:val="032C9F3F"/>
    <w:rsid w:val="033FBE0D"/>
    <w:rsid w:val="03C8CA46"/>
    <w:rsid w:val="03D48FA2"/>
    <w:rsid w:val="04AA9472"/>
    <w:rsid w:val="04FF8361"/>
    <w:rsid w:val="0547537A"/>
    <w:rsid w:val="05567543"/>
    <w:rsid w:val="0573823C"/>
    <w:rsid w:val="0575BACB"/>
    <w:rsid w:val="05DAEE6B"/>
    <w:rsid w:val="062808DC"/>
    <w:rsid w:val="06ADEC93"/>
    <w:rsid w:val="07140527"/>
    <w:rsid w:val="074444AF"/>
    <w:rsid w:val="076007E2"/>
    <w:rsid w:val="079B3BB4"/>
    <w:rsid w:val="07C6A7FF"/>
    <w:rsid w:val="07E51D53"/>
    <w:rsid w:val="081A55F2"/>
    <w:rsid w:val="082154DB"/>
    <w:rsid w:val="082401C8"/>
    <w:rsid w:val="08675CF4"/>
    <w:rsid w:val="086C4826"/>
    <w:rsid w:val="08E92075"/>
    <w:rsid w:val="08FD37E0"/>
    <w:rsid w:val="091CD0D5"/>
    <w:rsid w:val="0952BFBB"/>
    <w:rsid w:val="0952E05E"/>
    <w:rsid w:val="09C88989"/>
    <w:rsid w:val="09E57D09"/>
    <w:rsid w:val="09E9D649"/>
    <w:rsid w:val="0A0A1AD4"/>
    <w:rsid w:val="0A222B92"/>
    <w:rsid w:val="0A635DC1"/>
    <w:rsid w:val="0A8ABA18"/>
    <w:rsid w:val="0ACF1955"/>
    <w:rsid w:val="0AE7BFD4"/>
    <w:rsid w:val="0BDC0485"/>
    <w:rsid w:val="0BEAC4E3"/>
    <w:rsid w:val="0C1CDFA7"/>
    <w:rsid w:val="0C1ED4F2"/>
    <w:rsid w:val="0C8D2BA4"/>
    <w:rsid w:val="0CB26A3C"/>
    <w:rsid w:val="0CC68B1D"/>
    <w:rsid w:val="0D14BB5B"/>
    <w:rsid w:val="0D28275F"/>
    <w:rsid w:val="0D33177A"/>
    <w:rsid w:val="0D4B00F0"/>
    <w:rsid w:val="0D6C735C"/>
    <w:rsid w:val="0DC9916F"/>
    <w:rsid w:val="0DFFD034"/>
    <w:rsid w:val="0E1C35DB"/>
    <w:rsid w:val="0E428370"/>
    <w:rsid w:val="0E5880F6"/>
    <w:rsid w:val="0E65C3F6"/>
    <w:rsid w:val="0E8A4BC9"/>
    <w:rsid w:val="0EAA5430"/>
    <w:rsid w:val="0EC5BD77"/>
    <w:rsid w:val="0EDB7D65"/>
    <w:rsid w:val="0F298BD7"/>
    <w:rsid w:val="0F3D0C2A"/>
    <w:rsid w:val="0F575C9E"/>
    <w:rsid w:val="0F9A13F8"/>
    <w:rsid w:val="0FA19017"/>
    <w:rsid w:val="0FC4998D"/>
    <w:rsid w:val="10086592"/>
    <w:rsid w:val="100D56F4"/>
    <w:rsid w:val="10221222"/>
    <w:rsid w:val="1024D6D3"/>
    <w:rsid w:val="1081FC8C"/>
    <w:rsid w:val="10D44628"/>
    <w:rsid w:val="10F5D0BB"/>
    <w:rsid w:val="114DB577"/>
    <w:rsid w:val="1176C00E"/>
    <w:rsid w:val="1184E0CE"/>
    <w:rsid w:val="11D9FD27"/>
    <w:rsid w:val="125F07B7"/>
    <w:rsid w:val="12A30BA3"/>
    <w:rsid w:val="12A7D78F"/>
    <w:rsid w:val="12AF230B"/>
    <w:rsid w:val="12B034BF"/>
    <w:rsid w:val="12D6B72A"/>
    <w:rsid w:val="1303E25B"/>
    <w:rsid w:val="133FB868"/>
    <w:rsid w:val="13F63BE9"/>
    <w:rsid w:val="13FBA2FA"/>
    <w:rsid w:val="14358E66"/>
    <w:rsid w:val="148ECCD5"/>
    <w:rsid w:val="14A1DF55"/>
    <w:rsid w:val="14AFBA35"/>
    <w:rsid w:val="14C065FC"/>
    <w:rsid w:val="14DCAC63"/>
    <w:rsid w:val="14FA19A7"/>
    <w:rsid w:val="14FED10D"/>
    <w:rsid w:val="15048045"/>
    <w:rsid w:val="15569A9A"/>
    <w:rsid w:val="158CB8AA"/>
    <w:rsid w:val="15A4DB7F"/>
    <w:rsid w:val="15BCC90A"/>
    <w:rsid w:val="15D3997E"/>
    <w:rsid w:val="15DE97C5"/>
    <w:rsid w:val="15EB17EC"/>
    <w:rsid w:val="1624FD81"/>
    <w:rsid w:val="163CFA30"/>
    <w:rsid w:val="1653BFA5"/>
    <w:rsid w:val="16564099"/>
    <w:rsid w:val="167983A0"/>
    <w:rsid w:val="16BDA3A6"/>
    <w:rsid w:val="1710C021"/>
    <w:rsid w:val="1749066B"/>
    <w:rsid w:val="174BE881"/>
    <w:rsid w:val="176090BB"/>
    <w:rsid w:val="17AFA032"/>
    <w:rsid w:val="17DB519C"/>
    <w:rsid w:val="17EEBA50"/>
    <w:rsid w:val="17FA9792"/>
    <w:rsid w:val="180C9336"/>
    <w:rsid w:val="184F7F59"/>
    <w:rsid w:val="186E35D3"/>
    <w:rsid w:val="187DC6AA"/>
    <w:rsid w:val="19037F80"/>
    <w:rsid w:val="1903F508"/>
    <w:rsid w:val="1985A402"/>
    <w:rsid w:val="1997CA5C"/>
    <w:rsid w:val="19CEA7F2"/>
    <w:rsid w:val="1A1C1D55"/>
    <w:rsid w:val="1B11C636"/>
    <w:rsid w:val="1B5AAD62"/>
    <w:rsid w:val="1B5F02C2"/>
    <w:rsid w:val="1B907B16"/>
    <w:rsid w:val="1BA45D08"/>
    <w:rsid w:val="1BA52D9E"/>
    <w:rsid w:val="1BB3D85E"/>
    <w:rsid w:val="1BC6E8F5"/>
    <w:rsid w:val="1BFFDE1E"/>
    <w:rsid w:val="1C144F2C"/>
    <w:rsid w:val="1C14F1BB"/>
    <w:rsid w:val="1C15F9BC"/>
    <w:rsid w:val="1CD15133"/>
    <w:rsid w:val="1CE109E4"/>
    <w:rsid w:val="1CF4CD13"/>
    <w:rsid w:val="1D08FC23"/>
    <w:rsid w:val="1DC6BE80"/>
    <w:rsid w:val="1DCC114F"/>
    <w:rsid w:val="1DD2BAA5"/>
    <w:rsid w:val="1E0EDF79"/>
    <w:rsid w:val="1EC592EA"/>
    <w:rsid w:val="1F0E87C8"/>
    <w:rsid w:val="1F278405"/>
    <w:rsid w:val="1F40061F"/>
    <w:rsid w:val="1F4AC9A8"/>
    <w:rsid w:val="1FA2E5DB"/>
    <w:rsid w:val="1FBFF530"/>
    <w:rsid w:val="1FC93D43"/>
    <w:rsid w:val="1FEAC11A"/>
    <w:rsid w:val="1FEF1217"/>
    <w:rsid w:val="20091D57"/>
    <w:rsid w:val="2029C851"/>
    <w:rsid w:val="2048CE2D"/>
    <w:rsid w:val="20667B8E"/>
    <w:rsid w:val="2097602D"/>
    <w:rsid w:val="20BCED68"/>
    <w:rsid w:val="20C7AB7F"/>
    <w:rsid w:val="20D431C3"/>
    <w:rsid w:val="20F15E7E"/>
    <w:rsid w:val="2120BB8F"/>
    <w:rsid w:val="213708B9"/>
    <w:rsid w:val="2155C965"/>
    <w:rsid w:val="215BC40A"/>
    <w:rsid w:val="218DC4D0"/>
    <w:rsid w:val="21970755"/>
    <w:rsid w:val="21CB39A4"/>
    <w:rsid w:val="21D373A5"/>
    <w:rsid w:val="226C3EFB"/>
    <w:rsid w:val="227594DF"/>
    <w:rsid w:val="22A61AE0"/>
    <w:rsid w:val="22B3018A"/>
    <w:rsid w:val="22C4D555"/>
    <w:rsid w:val="231ED352"/>
    <w:rsid w:val="232BFD28"/>
    <w:rsid w:val="23602A48"/>
    <w:rsid w:val="2377A594"/>
    <w:rsid w:val="23F1FA10"/>
    <w:rsid w:val="23F386B0"/>
    <w:rsid w:val="23F3E31A"/>
    <w:rsid w:val="2407031A"/>
    <w:rsid w:val="241DC466"/>
    <w:rsid w:val="2440EA2F"/>
    <w:rsid w:val="244562E9"/>
    <w:rsid w:val="245F9ECC"/>
    <w:rsid w:val="2460BE67"/>
    <w:rsid w:val="246DE8C6"/>
    <w:rsid w:val="24F7D19A"/>
    <w:rsid w:val="2514880C"/>
    <w:rsid w:val="251AA4AC"/>
    <w:rsid w:val="258A3612"/>
    <w:rsid w:val="258ACD44"/>
    <w:rsid w:val="25A6F5CB"/>
    <w:rsid w:val="260FD433"/>
    <w:rsid w:val="26525C07"/>
    <w:rsid w:val="26AA3F20"/>
    <w:rsid w:val="26C3C5F6"/>
    <w:rsid w:val="26CEBD28"/>
    <w:rsid w:val="26D73973"/>
    <w:rsid w:val="274F4A01"/>
    <w:rsid w:val="27A097D5"/>
    <w:rsid w:val="27B768D8"/>
    <w:rsid w:val="28149ED0"/>
    <w:rsid w:val="281AB020"/>
    <w:rsid w:val="2865F382"/>
    <w:rsid w:val="2870DB8E"/>
    <w:rsid w:val="2878924D"/>
    <w:rsid w:val="2879B51A"/>
    <w:rsid w:val="287F29E2"/>
    <w:rsid w:val="288D2A17"/>
    <w:rsid w:val="29387BB1"/>
    <w:rsid w:val="29C1630E"/>
    <w:rsid w:val="29C343AE"/>
    <w:rsid w:val="29F0D52A"/>
    <w:rsid w:val="2A27587E"/>
    <w:rsid w:val="2A2A19CD"/>
    <w:rsid w:val="2A46EE41"/>
    <w:rsid w:val="2A532033"/>
    <w:rsid w:val="2A93DEBA"/>
    <w:rsid w:val="2AA82240"/>
    <w:rsid w:val="2AE95BB7"/>
    <w:rsid w:val="2B67EB3D"/>
    <w:rsid w:val="2B6E6883"/>
    <w:rsid w:val="2B788A5E"/>
    <w:rsid w:val="2B8B6075"/>
    <w:rsid w:val="2BCA071B"/>
    <w:rsid w:val="2C09FA2D"/>
    <w:rsid w:val="2C15E769"/>
    <w:rsid w:val="2C25BBD8"/>
    <w:rsid w:val="2C363179"/>
    <w:rsid w:val="2CA458D4"/>
    <w:rsid w:val="2CBF655F"/>
    <w:rsid w:val="2CD62C2C"/>
    <w:rsid w:val="2CE8B98D"/>
    <w:rsid w:val="2CFBF78B"/>
    <w:rsid w:val="2D6E5706"/>
    <w:rsid w:val="2D8202E1"/>
    <w:rsid w:val="2D88E618"/>
    <w:rsid w:val="2D999240"/>
    <w:rsid w:val="2DCC6B03"/>
    <w:rsid w:val="2DCD0ED0"/>
    <w:rsid w:val="2DD8DE17"/>
    <w:rsid w:val="2DEDDB82"/>
    <w:rsid w:val="2E14F55A"/>
    <w:rsid w:val="2E4BE1F8"/>
    <w:rsid w:val="2E4D3A87"/>
    <w:rsid w:val="2E717146"/>
    <w:rsid w:val="2EB8C8E4"/>
    <w:rsid w:val="2EBA6EB4"/>
    <w:rsid w:val="2EDEEB9F"/>
    <w:rsid w:val="2EF7A30C"/>
    <w:rsid w:val="2F0F1F96"/>
    <w:rsid w:val="2F133BBB"/>
    <w:rsid w:val="2F33184A"/>
    <w:rsid w:val="2F439AF5"/>
    <w:rsid w:val="2FB6474A"/>
    <w:rsid w:val="2FEA201E"/>
    <w:rsid w:val="2FEF023C"/>
    <w:rsid w:val="307DB0FE"/>
    <w:rsid w:val="310BF32B"/>
    <w:rsid w:val="311633E0"/>
    <w:rsid w:val="3134B0DA"/>
    <w:rsid w:val="314227C5"/>
    <w:rsid w:val="314ABAF4"/>
    <w:rsid w:val="3176E088"/>
    <w:rsid w:val="31838B54"/>
    <w:rsid w:val="31C21D58"/>
    <w:rsid w:val="31CAACF3"/>
    <w:rsid w:val="320F9C71"/>
    <w:rsid w:val="3256D6CB"/>
    <w:rsid w:val="3257C787"/>
    <w:rsid w:val="326C0F2E"/>
    <w:rsid w:val="329477C8"/>
    <w:rsid w:val="32C290B3"/>
    <w:rsid w:val="33148F1C"/>
    <w:rsid w:val="3334D679"/>
    <w:rsid w:val="33436A98"/>
    <w:rsid w:val="3367F338"/>
    <w:rsid w:val="33B603DA"/>
    <w:rsid w:val="33E51CA6"/>
    <w:rsid w:val="340CFEE5"/>
    <w:rsid w:val="343CD970"/>
    <w:rsid w:val="34A84BCF"/>
    <w:rsid w:val="34B5EA7D"/>
    <w:rsid w:val="34BC25A7"/>
    <w:rsid w:val="34EC85F7"/>
    <w:rsid w:val="351803CC"/>
    <w:rsid w:val="353D3563"/>
    <w:rsid w:val="358EF2F9"/>
    <w:rsid w:val="35D61520"/>
    <w:rsid w:val="35EDA0FF"/>
    <w:rsid w:val="361004D5"/>
    <w:rsid w:val="3639E243"/>
    <w:rsid w:val="36EC49D0"/>
    <w:rsid w:val="370D1FDE"/>
    <w:rsid w:val="373DCC24"/>
    <w:rsid w:val="37623500"/>
    <w:rsid w:val="37D66CE2"/>
    <w:rsid w:val="37F4644C"/>
    <w:rsid w:val="384623DA"/>
    <w:rsid w:val="385FEC7F"/>
    <w:rsid w:val="3877CD0B"/>
    <w:rsid w:val="388B21FD"/>
    <w:rsid w:val="39140709"/>
    <w:rsid w:val="39358119"/>
    <w:rsid w:val="39484F20"/>
    <w:rsid w:val="3953ECDB"/>
    <w:rsid w:val="39B26F48"/>
    <w:rsid w:val="39C6DC1F"/>
    <w:rsid w:val="39C736BF"/>
    <w:rsid w:val="39CABD15"/>
    <w:rsid w:val="39CE231A"/>
    <w:rsid w:val="3A33102E"/>
    <w:rsid w:val="3A6E419C"/>
    <w:rsid w:val="3A808797"/>
    <w:rsid w:val="3AAB16A1"/>
    <w:rsid w:val="3AFFE0D7"/>
    <w:rsid w:val="3B023921"/>
    <w:rsid w:val="3B029239"/>
    <w:rsid w:val="3B2E0DFF"/>
    <w:rsid w:val="3B444E45"/>
    <w:rsid w:val="3BAB5452"/>
    <w:rsid w:val="3C171E66"/>
    <w:rsid w:val="3C347F95"/>
    <w:rsid w:val="3C6C7C4A"/>
    <w:rsid w:val="3C6FD384"/>
    <w:rsid w:val="3C7E412D"/>
    <w:rsid w:val="3C9F8A09"/>
    <w:rsid w:val="3CA63BED"/>
    <w:rsid w:val="3CA6AEA2"/>
    <w:rsid w:val="3CD9AF49"/>
    <w:rsid w:val="3CF41D41"/>
    <w:rsid w:val="3D094157"/>
    <w:rsid w:val="3D463B21"/>
    <w:rsid w:val="3D6AB80F"/>
    <w:rsid w:val="3D9BA6CD"/>
    <w:rsid w:val="3DBB2EB1"/>
    <w:rsid w:val="3DC1C854"/>
    <w:rsid w:val="3DDF96F5"/>
    <w:rsid w:val="3DF263FF"/>
    <w:rsid w:val="3E83F1E4"/>
    <w:rsid w:val="3EAC7335"/>
    <w:rsid w:val="3ED120B7"/>
    <w:rsid w:val="3F15DB80"/>
    <w:rsid w:val="3F243940"/>
    <w:rsid w:val="3F42EC7C"/>
    <w:rsid w:val="3F675779"/>
    <w:rsid w:val="3FA4A58E"/>
    <w:rsid w:val="3FB9CD64"/>
    <w:rsid w:val="3FC23C21"/>
    <w:rsid w:val="3FFF3854"/>
    <w:rsid w:val="40182001"/>
    <w:rsid w:val="401A9F12"/>
    <w:rsid w:val="40281E3E"/>
    <w:rsid w:val="40413ADC"/>
    <w:rsid w:val="4094CD2F"/>
    <w:rsid w:val="40F52CF0"/>
    <w:rsid w:val="412178D8"/>
    <w:rsid w:val="413D8056"/>
    <w:rsid w:val="41408DE4"/>
    <w:rsid w:val="41E4EBEE"/>
    <w:rsid w:val="41EF33E7"/>
    <w:rsid w:val="41F1F130"/>
    <w:rsid w:val="4206C31D"/>
    <w:rsid w:val="4239FA8E"/>
    <w:rsid w:val="424D0356"/>
    <w:rsid w:val="425B4572"/>
    <w:rsid w:val="42785D1C"/>
    <w:rsid w:val="42BDD324"/>
    <w:rsid w:val="42BE1330"/>
    <w:rsid w:val="42D0EDFF"/>
    <w:rsid w:val="42E5BC4C"/>
    <w:rsid w:val="432CF29F"/>
    <w:rsid w:val="4387AFCA"/>
    <w:rsid w:val="43929105"/>
    <w:rsid w:val="4393B2AA"/>
    <w:rsid w:val="43EDF6BB"/>
    <w:rsid w:val="441EF141"/>
    <w:rsid w:val="4428275F"/>
    <w:rsid w:val="445811E6"/>
    <w:rsid w:val="44A81429"/>
    <w:rsid w:val="44C87002"/>
    <w:rsid w:val="44C9FDDD"/>
    <w:rsid w:val="45934EF1"/>
    <w:rsid w:val="45E638FD"/>
    <w:rsid w:val="461CBADB"/>
    <w:rsid w:val="46342DA0"/>
    <w:rsid w:val="464E3329"/>
    <w:rsid w:val="466DC2DE"/>
    <w:rsid w:val="4674D5B3"/>
    <w:rsid w:val="46ADC91B"/>
    <w:rsid w:val="46BD4253"/>
    <w:rsid w:val="4706F5F5"/>
    <w:rsid w:val="4730335A"/>
    <w:rsid w:val="473ABAC9"/>
    <w:rsid w:val="475C61C2"/>
    <w:rsid w:val="4770BE7C"/>
    <w:rsid w:val="47BFD2E1"/>
    <w:rsid w:val="47F4D163"/>
    <w:rsid w:val="485CF3DF"/>
    <w:rsid w:val="48E51357"/>
    <w:rsid w:val="48F9AB20"/>
    <w:rsid w:val="49315C22"/>
    <w:rsid w:val="49442BB7"/>
    <w:rsid w:val="495D6D78"/>
    <w:rsid w:val="499A3FFF"/>
    <w:rsid w:val="499CFE62"/>
    <w:rsid w:val="499ECE19"/>
    <w:rsid w:val="49ACC1EB"/>
    <w:rsid w:val="49E20071"/>
    <w:rsid w:val="49F53131"/>
    <w:rsid w:val="49FFC7BD"/>
    <w:rsid w:val="4A0B4DA2"/>
    <w:rsid w:val="4A4556F4"/>
    <w:rsid w:val="4A4EEA23"/>
    <w:rsid w:val="4A6719AE"/>
    <w:rsid w:val="4A79EAA4"/>
    <w:rsid w:val="4AA9187F"/>
    <w:rsid w:val="4AE52A9E"/>
    <w:rsid w:val="4B1AC660"/>
    <w:rsid w:val="4B4A9A3B"/>
    <w:rsid w:val="4BBC2FF5"/>
    <w:rsid w:val="4BD73FEA"/>
    <w:rsid w:val="4BDE12E8"/>
    <w:rsid w:val="4C3351B5"/>
    <w:rsid w:val="4C33FC01"/>
    <w:rsid w:val="4C593581"/>
    <w:rsid w:val="4C5E1237"/>
    <w:rsid w:val="4C75C89F"/>
    <w:rsid w:val="4C99A9C4"/>
    <w:rsid w:val="4CD8FA8B"/>
    <w:rsid w:val="4CDBFCBE"/>
    <w:rsid w:val="4CEFD264"/>
    <w:rsid w:val="4D4399CE"/>
    <w:rsid w:val="4D6A2211"/>
    <w:rsid w:val="4D8E6EFB"/>
    <w:rsid w:val="4DABB331"/>
    <w:rsid w:val="4E1B353D"/>
    <w:rsid w:val="4E428BC4"/>
    <w:rsid w:val="4E4CAD8C"/>
    <w:rsid w:val="4E76BEB4"/>
    <w:rsid w:val="4EBA78FA"/>
    <w:rsid w:val="4EC68586"/>
    <w:rsid w:val="4EEAACBD"/>
    <w:rsid w:val="4F101D84"/>
    <w:rsid w:val="4F6183C4"/>
    <w:rsid w:val="4FE39CF7"/>
    <w:rsid w:val="50394953"/>
    <w:rsid w:val="50414D2D"/>
    <w:rsid w:val="508C33C0"/>
    <w:rsid w:val="50CF34D1"/>
    <w:rsid w:val="511EE900"/>
    <w:rsid w:val="513C6D8F"/>
    <w:rsid w:val="5183B518"/>
    <w:rsid w:val="519D3E74"/>
    <w:rsid w:val="51A5D0DB"/>
    <w:rsid w:val="51A62921"/>
    <w:rsid w:val="51C88483"/>
    <w:rsid w:val="51D0695D"/>
    <w:rsid w:val="51F5F5E9"/>
    <w:rsid w:val="5206BDA1"/>
    <w:rsid w:val="52534344"/>
    <w:rsid w:val="52892A65"/>
    <w:rsid w:val="52E17352"/>
    <w:rsid w:val="52E70967"/>
    <w:rsid w:val="52F38E46"/>
    <w:rsid w:val="53054E29"/>
    <w:rsid w:val="5354D7BC"/>
    <w:rsid w:val="536DFB2B"/>
    <w:rsid w:val="5377808E"/>
    <w:rsid w:val="537D664E"/>
    <w:rsid w:val="539C77AA"/>
    <w:rsid w:val="53A6ED35"/>
    <w:rsid w:val="53BF6C63"/>
    <w:rsid w:val="53F6FE66"/>
    <w:rsid w:val="5472C413"/>
    <w:rsid w:val="54930807"/>
    <w:rsid w:val="549B52BC"/>
    <w:rsid w:val="54F21FDB"/>
    <w:rsid w:val="551A9AC7"/>
    <w:rsid w:val="55565B5A"/>
    <w:rsid w:val="555F807F"/>
    <w:rsid w:val="55753B03"/>
    <w:rsid w:val="55C19FF8"/>
    <w:rsid w:val="55D43116"/>
    <w:rsid w:val="55FB22DA"/>
    <w:rsid w:val="56124F67"/>
    <w:rsid w:val="56128569"/>
    <w:rsid w:val="569E1984"/>
    <w:rsid w:val="56A50BEE"/>
    <w:rsid w:val="56AF6DCB"/>
    <w:rsid w:val="56F6CA70"/>
    <w:rsid w:val="57073D7B"/>
    <w:rsid w:val="572768AA"/>
    <w:rsid w:val="576C4B60"/>
    <w:rsid w:val="5780DEEC"/>
    <w:rsid w:val="57D8E03B"/>
    <w:rsid w:val="57E27CEC"/>
    <w:rsid w:val="57EBCF68"/>
    <w:rsid w:val="57F861BE"/>
    <w:rsid w:val="5815E9B5"/>
    <w:rsid w:val="585BB0DA"/>
    <w:rsid w:val="5863E881"/>
    <w:rsid w:val="5867241C"/>
    <w:rsid w:val="587F608B"/>
    <w:rsid w:val="587FE498"/>
    <w:rsid w:val="58961751"/>
    <w:rsid w:val="58B5C6A5"/>
    <w:rsid w:val="58D4C269"/>
    <w:rsid w:val="58F25E14"/>
    <w:rsid w:val="59425B6C"/>
    <w:rsid w:val="5953146E"/>
    <w:rsid w:val="59675430"/>
    <w:rsid w:val="5AEC22FF"/>
    <w:rsid w:val="5B2B5C6A"/>
    <w:rsid w:val="5B3448B6"/>
    <w:rsid w:val="5B4A0A1B"/>
    <w:rsid w:val="5B6F2E56"/>
    <w:rsid w:val="5B725FBB"/>
    <w:rsid w:val="5BC73E83"/>
    <w:rsid w:val="5BFB40C7"/>
    <w:rsid w:val="5C23E9A3"/>
    <w:rsid w:val="5C5CAF9E"/>
    <w:rsid w:val="5C5E2259"/>
    <w:rsid w:val="5C7940EB"/>
    <w:rsid w:val="5CF0F894"/>
    <w:rsid w:val="5D160450"/>
    <w:rsid w:val="5D4EAAAC"/>
    <w:rsid w:val="5D523F04"/>
    <w:rsid w:val="5DD7026D"/>
    <w:rsid w:val="5E635FE0"/>
    <w:rsid w:val="5E857A8D"/>
    <w:rsid w:val="5ED71A99"/>
    <w:rsid w:val="5EE9541B"/>
    <w:rsid w:val="5F109914"/>
    <w:rsid w:val="5F1615B0"/>
    <w:rsid w:val="5F276CA3"/>
    <w:rsid w:val="5F46CC22"/>
    <w:rsid w:val="5FB0433E"/>
    <w:rsid w:val="5FBB3634"/>
    <w:rsid w:val="5FFD9743"/>
    <w:rsid w:val="6015844F"/>
    <w:rsid w:val="6035DA7A"/>
    <w:rsid w:val="6052F999"/>
    <w:rsid w:val="605AAB3B"/>
    <w:rsid w:val="60724A28"/>
    <w:rsid w:val="60943C72"/>
    <w:rsid w:val="610D1A1E"/>
    <w:rsid w:val="6157B66A"/>
    <w:rsid w:val="6160CD42"/>
    <w:rsid w:val="6174CD64"/>
    <w:rsid w:val="6190E42F"/>
    <w:rsid w:val="619C2499"/>
    <w:rsid w:val="61A8C133"/>
    <w:rsid w:val="61B85B8E"/>
    <w:rsid w:val="61C2A713"/>
    <w:rsid w:val="61D4E8C9"/>
    <w:rsid w:val="62A8404C"/>
    <w:rsid w:val="62B19A67"/>
    <w:rsid w:val="6313D9EB"/>
    <w:rsid w:val="631934CA"/>
    <w:rsid w:val="63715AAC"/>
    <w:rsid w:val="63792CD0"/>
    <w:rsid w:val="63AE3129"/>
    <w:rsid w:val="63BBF13F"/>
    <w:rsid w:val="63BE54CA"/>
    <w:rsid w:val="63E9D1EF"/>
    <w:rsid w:val="6432460D"/>
    <w:rsid w:val="645B44D3"/>
    <w:rsid w:val="6464EC07"/>
    <w:rsid w:val="64837267"/>
    <w:rsid w:val="648789E1"/>
    <w:rsid w:val="64BF1714"/>
    <w:rsid w:val="64C44BFE"/>
    <w:rsid w:val="64D263FC"/>
    <w:rsid w:val="6523B3E0"/>
    <w:rsid w:val="65345DC7"/>
    <w:rsid w:val="6550DC0F"/>
    <w:rsid w:val="65A7158A"/>
    <w:rsid w:val="65B58143"/>
    <w:rsid w:val="65BC402E"/>
    <w:rsid w:val="65D0FC8B"/>
    <w:rsid w:val="66370D83"/>
    <w:rsid w:val="66375EEF"/>
    <w:rsid w:val="663B484D"/>
    <w:rsid w:val="66452629"/>
    <w:rsid w:val="666F9B02"/>
    <w:rsid w:val="667AAE43"/>
    <w:rsid w:val="67E7F3A0"/>
    <w:rsid w:val="67E9CB50"/>
    <w:rsid w:val="68332644"/>
    <w:rsid w:val="685067C5"/>
    <w:rsid w:val="6886C127"/>
    <w:rsid w:val="688C70E0"/>
    <w:rsid w:val="6896462B"/>
    <w:rsid w:val="68EEBBE5"/>
    <w:rsid w:val="696684C5"/>
    <w:rsid w:val="69A41D5D"/>
    <w:rsid w:val="69EF96AE"/>
    <w:rsid w:val="6A4C2F76"/>
    <w:rsid w:val="6A51B0E7"/>
    <w:rsid w:val="6A559942"/>
    <w:rsid w:val="6A60B8EC"/>
    <w:rsid w:val="6A6CD991"/>
    <w:rsid w:val="6A6FC2FF"/>
    <w:rsid w:val="6A737EE1"/>
    <w:rsid w:val="6AB70DEA"/>
    <w:rsid w:val="6AE3DDA7"/>
    <w:rsid w:val="6AE4ACA3"/>
    <w:rsid w:val="6B39B669"/>
    <w:rsid w:val="6B3D7C6E"/>
    <w:rsid w:val="6B46F5B5"/>
    <w:rsid w:val="6B8B83DD"/>
    <w:rsid w:val="6B8C9E34"/>
    <w:rsid w:val="6BB35B5E"/>
    <w:rsid w:val="6C86F938"/>
    <w:rsid w:val="6CAE6E63"/>
    <w:rsid w:val="6D0CEA19"/>
    <w:rsid w:val="6D1D8799"/>
    <w:rsid w:val="6D60DA36"/>
    <w:rsid w:val="6D6174A3"/>
    <w:rsid w:val="6DF541C1"/>
    <w:rsid w:val="6E35AA15"/>
    <w:rsid w:val="6E6BB8FA"/>
    <w:rsid w:val="6E7279B3"/>
    <w:rsid w:val="6E87CEF8"/>
    <w:rsid w:val="6EB0B672"/>
    <w:rsid w:val="6EE35ABD"/>
    <w:rsid w:val="6EF70A62"/>
    <w:rsid w:val="6F1DD511"/>
    <w:rsid w:val="6F37BDB7"/>
    <w:rsid w:val="6F57D2F6"/>
    <w:rsid w:val="6F6CF593"/>
    <w:rsid w:val="6F86872A"/>
    <w:rsid w:val="6F8D7E83"/>
    <w:rsid w:val="6FA28B71"/>
    <w:rsid w:val="7015C4DC"/>
    <w:rsid w:val="70466717"/>
    <w:rsid w:val="7059C441"/>
    <w:rsid w:val="707A3A85"/>
    <w:rsid w:val="708A1354"/>
    <w:rsid w:val="70AF9A06"/>
    <w:rsid w:val="70B1E6D8"/>
    <w:rsid w:val="70D0C4EC"/>
    <w:rsid w:val="713064FA"/>
    <w:rsid w:val="713B9F6D"/>
    <w:rsid w:val="719E400B"/>
    <w:rsid w:val="71A0E25B"/>
    <w:rsid w:val="71B584F6"/>
    <w:rsid w:val="71BBD2DF"/>
    <w:rsid w:val="71E2E32C"/>
    <w:rsid w:val="722BB057"/>
    <w:rsid w:val="72B62C06"/>
    <w:rsid w:val="72E599F7"/>
    <w:rsid w:val="72F3C4F5"/>
    <w:rsid w:val="7319C1A1"/>
    <w:rsid w:val="732264BD"/>
    <w:rsid w:val="732BBF33"/>
    <w:rsid w:val="732F746A"/>
    <w:rsid w:val="735B9047"/>
    <w:rsid w:val="7372FD31"/>
    <w:rsid w:val="7410EA71"/>
    <w:rsid w:val="742D78F4"/>
    <w:rsid w:val="748B0DBD"/>
    <w:rsid w:val="74C20271"/>
    <w:rsid w:val="74D38EE4"/>
    <w:rsid w:val="751DF6D4"/>
    <w:rsid w:val="75620493"/>
    <w:rsid w:val="7566BC20"/>
    <w:rsid w:val="758D040F"/>
    <w:rsid w:val="75A333C8"/>
    <w:rsid w:val="75D0BE2C"/>
    <w:rsid w:val="75D28B24"/>
    <w:rsid w:val="75D7665E"/>
    <w:rsid w:val="7607E9B2"/>
    <w:rsid w:val="761F16EA"/>
    <w:rsid w:val="7647114A"/>
    <w:rsid w:val="76595F76"/>
    <w:rsid w:val="7681B0B9"/>
    <w:rsid w:val="7688CF86"/>
    <w:rsid w:val="76BE4885"/>
    <w:rsid w:val="76F06CAC"/>
    <w:rsid w:val="770869F1"/>
    <w:rsid w:val="772AD75E"/>
    <w:rsid w:val="77383406"/>
    <w:rsid w:val="773B7DCC"/>
    <w:rsid w:val="77648292"/>
    <w:rsid w:val="776D09C4"/>
    <w:rsid w:val="77710110"/>
    <w:rsid w:val="77A46560"/>
    <w:rsid w:val="77A6B89F"/>
    <w:rsid w:val="77B389D5"/>
    <w:rsid w:val="782AD191"/>
    <w:rsid w:val="786F1FD4"/>
    <w:rsid w:val="78B8E9CE"/>
    <w:rsid w:val="78C5F377"/>
    <w:rsid w:val="78D41101"/>
    <w:rsid w:val="791CBE51"/>
    <w:rsid w:val="7928D876"/>
    <w:rsid w:val="793689D8"/>
    <w:rsid w:val="79A66444"/>
    <w:rsid w:val="79CC65AB"/>
    <w:rsid w:val="79FF49DE"/>
    <w:rsid w:val="7A1FCF47"/>
    <w:rsid w:val="7AB57B80"/>
    <w:rsid w:val="7AB9480B"/>
    <w:rsid w:val="7AB99293"/>
    <w:rsid w:val="7ABA4869"/>
    <w:rsid w:val="7B262C7B"/>
    <w:rsid w:val="7BBE40FC"/>
    <w:rsid w:val="7C0E9877"/>
    <w:rsid w:val="7C2E0AB8"/>
    <w:rsid w:val="7CEC4890"/>
    <w:rsid w:val="7CF5990E"/>
    <w:rsid w:val="7D6D5EDC"/>
    <w:rsid w:val="7D739D52"/>
    <w:rsid w:val="7D75C93F"/>
    <w:rsid w:val="7DB29CBC"/>
    <w:rsid w:val="7DFD55B2"/>
    <w:rsid w:val="7E01D456"/>
    <w:rsid w:val="7E02B8AC"/>
    <w:rsid w:val="7E032157"/>
    <w:rsid w:val="7E03D246"/>
    <w:rsid w:val="7E27A0C9"/>
    <w:rsid w:val="7EC16CD8"/>
    <w:rsid w:val="7F0933C7"/>
    <w:rsid w:val="7F2AC320"/>
    <w:rsid w:val="7F5444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4215D"/>
  <w14:defaultImageDpi w14:val="330"/>
  <w15:chartTrackingRefBased/>
  <w15:docId w15:val="{ED0B543E-D677-4BEE-9419-28813728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0743FF"/>
    <w:pPr>
      <w:spacing w:line="240" w:lineRule="auto"/>
    </w:pPr>
    <w:rPr>
      <w:rFonts w:ascii="Segoe UI" w:hAnsi="Segoe UI"/>
      <w:bCs/>
      <w:color w:val="3266AB"/>
    </w:rPr>
  </w:style>
  <w:style w:type="character" w:styleId="Strong">
    <w:name w:val="Strong"/>
    <w:basedOn w:val="DefaultParagraphFont"/>
    <w:uiPriority w:val="22"/>
    <w:unhideWhenUsed/>
    <w:qFormat/>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3"/>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autoRedefine/>
    <w:uiPriority w:val="2"/>
    <w:qFormat/>
    <w:rsid w:val="00DE58B2"/>
    <w:pPr>
      <w:numPr>
        <w:numId w:val="8"/>
      </w:numPr>
      <w:spacing w:before="240"/>
      <w:ind w:left="567"/>
    </w:pPr>
    <w:rPr>
      <w:rFonts w:asciiTheme="majorHAnsi" w:eastAsiaTheme="majorEastAsia" w:hAnsiTheme="majorHAnsi" w:cstheme="majorBidi"/>
      <w:noProof/>
      <w:color w:val="3266AB"/>
      <w:sz w:val="32"/>
      <w:szCs w:val="28"/>
    </w:rPr>
  </w:style>
  <w:style w:type="paragraph" w:customStyle="1" w:styleId="TBLHeading">
    <w:name w:val="TBL Heading"/>
    <w:basedOn w:val="Normal"/>
    <w:autoRedefine/>
    <w:uiPriority w:val="11"/>
    <w:qFormat/>
    <w:rsid w:val="007B5859"/>
    <w:pPr>
      <w:spacing w:line="240" w:lineRule="auto"/>
      <w:jc w:val="center"/>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4"/>
      </w:numPr>
      <w:ind w:left="357" w:hanging="357"/>
    </w:pPr>
  </w:style>
  <w:style w:type="paragraph" w:customStyle="1" w:styleId="TBLNumberedList">
    <w:name w:val="TBL Numbered List"/>
    <w:basedOn w:val="TBLText"/>
    <w:uiPriority w:val="10"/>
    <w:qFormat/>
    <w:rsid w:val="00374D2A"/>
    <w:pPr>
      <w:numPr>
        <w:numId w:val="5"/>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6"/>
      </w:numPr>
      <w:ind w:left="568" w:hanging="284"/>
    </w:pPr>
  </w:style>
  <w:style w:type="paragraph" w:customStyle="1" w:styleId="BulletedList-Level2">
    <w:name w:val="Bulleted List - Level 2"/>
    <w:basedOn w:val="BulletedList-Level1"/>
    <w:uiPriority w:val="1"/>
    <w:qFormat/>
    <w:rsid w:val="00962EE8"/>
    <w:pPr>
      <w:numPr>
        <w:numId w:val="11"/>
      </w:numPr>
    </w:pPr>
  </w:style>
  <w:style w:type="paragraph" w:customStyle="1" w:styleId="BulletedList-Level3">
    <w:name w:val="Bulleted List - Level 3"/>
    <w:basedOn w:val="ListParagraph"/>
    <w:uiPriority w:val="1"/>
    <w:qFormat/>
    <w:rsid w:val="00962EE8"/>
    <w:pPr>
      <w:numPr>
        <w:numId w:val="12"/>
      </w:numPr>
      <w:ind w:left="1135" w:hanging="284"/>
    </w:pPr>
  </w:style>
  <w:style w:type="paragraph" w:customStyle="1" w:styleId="NumberedList-Level1">
    <w:name w:val="Numbered List - Level 1"/>
    <w:basedOn w:val="ListParagraph"/>
    <w:uiPriority w:val="1"/>
    <w:qFormat/>
    <w:rsid w:val="00962EE8"/>
    <w:pPr>
      <w:numPr>
        <w:numId w:val="7"/>
      </w:numPr>
      <w:ind w:left="568" w:hanging="284"/>
    </w:pPr>
  </w:style>
  <w:style w:type="paragraph" w:customStyle="1" w:styleId="NumberedList-level2">
    <w:name w:val="Numbered List - level 2"/>
    <w:basedOn w:val="ListParagraph"/>
    <w:uiPriority w:val="1"/>
    <w:qFormat/>
    <w:rsid w:val="00962EE8"/>
    <w:pPr>
      <w:numPr>
        <w:ilvl w:val="1"/>
        <w:numId w:val="7"/>
      </w:numPr>
    </w:pPr>
  </w:style>
  <w:style w:type="paragraph" w:customStyle="1" w:styleId="NumberedList-Level3">
    <w:name w:val="Numbered List - Level 3"/>
    <w:basedOn w:val="ListParagraph"/>
    <w:uiPriority w:val="1"/>
    <w:qFormat/>
    <w:rsid w:val="00962EE8"/>
    <w:pPr>
      <w:numPr>
        <w:ilvl w:val="2"/>
        <w:numId w:val="7"/>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DB7717"/>
    <w:pPr>
      <w:tabs>
        <w:tab w:val="right" w:leader="dot" w:pos="9968"/>
      </w:tabs>
      <w:spacing w:after="100"/>
      <w:ind w:left="220"/>
    </w:pPr>
  </w:style>
  <w:style w:type="paragraph" w:styleId="TOC3">
    <w:name w:val="toc 3"/>
    <w:basedOn w:val="Normal"/>
    <w:next w:val="Normal"/>
    <w:autoRedefine/>
    <w:uiPriority w:val="39"/>
    <w:unhideWhenUsed/>
    <w:rsid w:val="00DB7717"/>
    <w:pPr>
      <w:tabs>
        <w:tab w:val="right" w:leader="dot" w:pos="9968"/>
      </w:tabs>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9"/>
      </w:numPr>
      <w:ind w:left="584" w:hanging="357"/>
    </w:pPr>
  </w:style>
  <w:style w:type="paragraph" w:customStyle="1" w:styleId="BoxDark-NumberedList">
    <w:name w:val="Box Dark - Numbered List"/>
    <w:basedOn w:val="BOXNumberedList"/>
    <w:uiPriority w:val="8"/>
    <w:rsid w:val="00FE2C7F"/>
    <w:pPr>
      <w:numPr>
        <w:numId w:val="10"/>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rsid w:val="00D03322"/>
    <w:pPr>
      <w:spacing w:after="200" w:line="260" w:lineRule="exact"/>
    </w:pPr>
    <w:rPr>
      <w:rFonts w:ascii="Arial" w:eastAsia="Times New Roman" w:hAnsi="Arial" w:cs="Times New Roman"/>
      <w:szCs w:val="24"/>
    </w:rPr>
  </w:style>
  <w:style w:type="paragraph" w:customStyle="1" w:styleId="Sourcenotetext">
    <w:name w:val="Source/note text"/>
    <w:qFormat/>
    <w:rsid w:val="00B05528"/>
    <w:pPr>
      <w:spacing w:before="85" w:after="85" w:line="240" w:lineRule="auto"/>
    </w:pPr>
    <w:rPr>
      <w:rFonts w:ascii="Arial" w:eastAsia="Times New Roman" w:hAnsi="Arial" w:cs="Arial"/>
      <w:i/>
      <w:sz w:val="12"/>
      <w:szCs w:val="12"/>
    </w:rPr>
  </w:style>
  <w:style w:type="paragraph" w:styleId="NormalWeb">
    <w:name w:val="Normal (Web)"/>
    <w:basedOn w:val="Normal"/>
    <w:uiPriority w:val="99"/>
    <w:semiHidden/>
    <w:unhideWhenUsed/>
    <w:rsid w:val="00A239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eld">
    <w:name w:val="field"/>
    <w:basedOn w:val="DefaultParagraphFont"/>
    <w:rsid w:val="00A96867"/>
  </w:style>
  <w:style w:type="character" w:styleId="CommentReference">
    <w:name w:val="annotation reference"/>
    <w:basedOn w:val="DefaultParagraphFont"/>
    <w:uiPriority w:val="99"/>
    <w:semiHidden/>
    <w:unhideWhenUsed/>
    <w:rsid w:val="00446B79"/>
    <w:rPr>
      <w:sz w:val="16"/>
      <w:szCs w:val="16"/>
    </w:rPr>
  </w:style>
  <w:style w:type="paragraph" w:styleId="CommentText">
    <w:name w:val="annotation text"/>
    <w:basedOn w:val="Normal"/>
    <w:link w:val="CommentTextChar"/>
    <w:uiPriority w:val="99"/>
    <w:semiHidden/>
    <w:unhideWhenUsed/>
    <w:rsid w:val="00446B79"/>
    <w:pPr>
      <w:spacing w:line="240" w:lineRule="auto"/>
    </w:pPr>
    <w:rPr>
      <w:sz w:val="20"/>
      <w:szCs w:val="20"/>
    </w:rPr>
  </w:style>
  <w:style w:type="character" w:customStyle="1" w:styleId="CommentTextChar">
    <w:name w:val="Comment Text Char"/>
    <w:basedOn w:val="DefaultParagraphFont"/>
    <w:link w:val="CommentText"/>
    <w:uiPriority w:val="99"/>
    <w:semiHidden/>
    <w:rsid w:val="00446B79"/>
    <w:rPr>
      <w:sz w:val="20"/>
      <w:szCs w:val="20"/>
    </w:rPr>
  </w:style>
  <w:style w:type="paragraph" w:styleId="CommentSubject">
    <w:name w:val="annotation subject"/>
    <w:basedOn w:val="CommentText"/>
    <w:next w:val="CommentText"/>
    <w:link w:val="CommentSubjectChar"/>
    <w:uiPriority w:val="99"/>
    <w:semiHidden/>
    <w:unhideWhenUsed/>
    <w:rsid w:val="00446B79"/>
    <w:rPr>
      <w:b/>
      <w:bCs/>
    </w:rPr>
  </w:style>
  <w:style w:type="character" w:customStyle="1" w:styleId="CommentSubjectChar">
    <w:name w:val="Comment Subject Char"/>
    <w:basedOn w:val="CommentTextChar"/>
    <w:link w:val="CommentSubject"/>
    <w:uiPriority w:val="99"/>
    <w:semiHidden/>
    <w:rsid w:val="00446B79"/>
    <w:rPr>
      <w:b/>
      <w:bCs/>
      <w:sz w:val="20"/>
      <w:szCs w:val="20"/>
    </w:rPr>
  </w:style>
  <w:style w:type="paragraph" w:styleId="Revision">
    <w:name w:val="Revision"/>
    <w:hidden/>
    <w:uiPriority w:val="99"/>
    <w:semiHidden/>
    <w:rsid w:val="00DC0C9E"/>
    <w:pPr>
      <w:spacing w:after="0" w:line="240" w:lineRule="auto"/>
    </w:pPr>
    <w:rPr>
      <w:sz w:val="22"/>
    </w:rPr>
  </w:style>
  <w:style w:type="paragraph" w:customStyle="1" w:styleId="Style1">
    <w:name w:val="Style1"/>
    <w:basedOn w:val="Heading2"/>
    <w:link w:val="Style1Char"/>
    <w:qFormat/>
    <w:rsid w:val="00CA4B93"/>
    <w:rPr>
      <w:noProof/>
    </w:rPr>
  </w:style>
  <w:style w:type="character" w:customStyle="1" w:styleId="Style1Char">
    <w:name w:val="Style1 Char"/>
    <w:basedOn w:val="Heading2Char"/>
    <w:link w:val="Style1"/>
    <w:rsid w:val="00CA4B93"/>
    <w:rPr>
      <w:rFonts w:asciiTheme="majorHAnsi" w:eastAsiaTheme="majorEastAsia" w:hAnsiTheme="majorHAnsi" w:cstheme="majorBidi"/>
      <w:noProof/>
      <w:color w:val="1B375C" w:themeColor="accent1"/>
      <w:sz w:val="32"/>
      <w:szCs w:val="28"/>
    </w:rPr>
  </w:style>
  <w:style w:type="paragraph" w:customStyle="1" w:styleId="TBLFootnore">
    <w:name w:val="TBL Footnore"/>
    <w:basedOn w:val="Normal"/>
    <w:link w:val="TBLFootnoreChar"/>
    <w:qFormat/>
    <w:rsid w:val="00B11452"/>
    <w:pPr>
      <w:spacing w:line="240" w:lineRule="auto"/>
      <w:contextualSpacing/>
    </w:pPr>
    <w:rPr>
      <w:sz w:val="14"/>
      <w:szCs w:val="14"/>
    </w:rPr>
  </w:style>
  <w:style w:type="character" w:customStyle="1" w:styleId="TBLFootnoreChar">
    <w:name w:val="TBL Footnore Char"/>
    <w:basedOn w:val="DefaultParagraphFont"/>
    <w:link w:val="TBLFootnore"/>
    <w:rsid w:val="00B11452"/>
    <w:rPr>
      <w:sz w:val="14"/>
      <w:szCs w:val="14"/>
    </w:rPr>
  </w:style>
  <w:style w:type="paragraph" w:customStyle="1" w:styleId="paragraph">
    <w:name w:val="paragraph"/>
    <w:basedOn w:val="Normal"/>
    <w:rsid w:val="00CD5A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D5A6D"/>
  </w:style>
  <w:style w:type="character" w:customStyle="1" w:styleId="eop">
    <w:name w:val="eop"/>
    <w:basedOn w:val="DefaultParagraphFont"/>
    <w:rsid w:val="00CD5A6D"/>
  </w:style>
  <w:style w:type="paragraph" w:styleId="FootnoteText">
    <w:name w:val="footnote text"/>
    <w:basedOn w:val="Normal"/>
    <w:link w:val="FootnoteTextChar"/>
    <w:uiPriority w:val="99"/>
    <w:semiHidden/>
    <w:unhideWhenUsed/>
    <w:rsid w:val="005D1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B80"/>
    <w:rPr>
      <w:sz w:val="20"/>
      <w:szCs w:val="20"/>
    </w:rPr>
  </w:style>
  <w:style w:type="character" w:styleId="FootnoteReference">
    <w:name w:val="footnote reference"/>
    <w:basedOn w:val="DefaultParagraphFont"/>
    <w:uiPriority w:val="99"/>
    <w:semiHidden/>
    <w:unhideWhenUsed/>
    <w:rsid w:val="005D1B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3373">
      <w:bodyDiv w:val="1"/>
      <w:marLeft w:val="0"/>
      <w:marRight w:val="0"/>
      <w:marTop w:val="0"/>
      <w:marBottom w:val="0"/>
      <w:divBdr>
        <w:top w:val="none" w:sz="0" w:space="0" w:color="auto"/>
        <w:left w:val="none" w:sz="0" w:space="0" w:color="auto"/>
        <w:bottom w:val="none" w:sz="0" w:space="0" w:color="auto"/>
        <w:right w:val="none" w:sz="0" w:space="0" w:color="auto"/>
      </w:divBdr>
    </w:div>
    <w:div w:id="618998545">
      <w:bodyDiv w:val="1"/>
      <w:marLeft w:val="0"/>
      <w:marRight w:val="0"/>
      <w:marTop w:val="0"/>
      <w:marBottom w:val="0"/>
      <w:divBdr>
        <w:top w:val="none" w:sz="0" w:space="0" w:color="auto"/>
        <w:left w:val="none" w:sz="0" w:space="0" w:color="auto"/>
        <w:bottom w:val="none" w:sz="0" w:space="0" w:color="auto"/>
        <w:right w:val="none" w:sz="0" w:space="0" w:color="auto"/>
      </w:divBdr>
    </w:div>
    <w:div w:id="843711033">
      <w:bodyDiv w:val="1"/>
      <w:marLeft w:val="0"/>
      <w:marRight w:val="0"/>
      <w:marTop w:val="0"/>
      <w:marBottom w:val="0"/>
      <w:divBdr>
        <w:top w:val="none" w:sz="0" w:space="0" w:color="auto"/>
        <w:left w:val="none" w:sz="0" w:space="0" w:color="auto"/>
        <w:bottom w:val="none" w:sz="0" w:space="0" w:color="auto"/>
        <w:right w:val="none" w:sz="0" w:space="0" w:color="auto"/>
      </w:divBdr>
    </w:div>
    <w:div w:id="1114249221">
      <w:bodyDiv w:val="1"/>
      <w:marLeft w:val="0"/>
      <w:marRight w:val="0"/>
      <w:marTop w:val="0"/>
      <w:marBottom w:val="0"/>
      <w:divBdr>
        <w:top w:val="none" w:sz="0" w:space="0" w:color="auto"/>
        <w:left w:val="none" w:sz="0" w:space="0" w:color="auto"/>
        <w:bottom w:val="none" w:sz="0" w:space="0" w:color="auto"/>
        <w:right w:val="none" w:sz="0" w:space="0" w:color="auto"/>
      </w:divBdr>
    </w:div>
    <w:div w:id="1263414451">
      <w:bodyDiv w:val="1"/>
      <w:marLeft w:val="0"/>
      <w:marRight w:val="0"/>
      <w:marTop w:val="0"/>
      <w:marBottom w:val="0"/>
      <w:divBdr>
        <w:top w:val="none" w:sz="0" w:space="0" w:color="auto"/>
        <w:left w:val="none" w:sz="0" w:space="0" w:color="auto"/>
        <w:bottom w:val="none" w:sz="0" w:space="0" w:color="auto"/>
        <w:right w:val="none" w:sz="0" w:space="0" w:color="auto"/>
      </w:divBdr>
    </w:div>
    <w:div w:id="1342855877">
      <w:bodyDiv w:val="1"/>
      <w:marLeft w:val="0"/>
      <w:marRight w:val="0"/>
      <w:marTop w:val="0"/>
      <w:marBottom w:val="0"/>
      <w:divBdr>
        <w:top w:val="none" w:sz="0" w:space="0" w:color="auto"/>
        <w:left w:val="none" w:sz="0" w:space="0" w:color="auto"/>
        <w:bottom w:val="none" w:sz="0" w:space="0" w:color="auto"/>
        <w:right w:val="none" w:sz="0" w:space="0" w:color="auto"/>
      </w:divBdr>
      <w:divsChild>
        <w:div w:id="1049453357">
          <w:marLeft w:val="0"/>
          <w:marRight w:val="0"/>
          <w:marTop w:val="0"/>
          <w:marBottom w:val="0"/>
          <w:divBdr>
            <w:top w:val="none" w:sz="0" w:space="0" w:color="auto"/>
            <w:left w:val="none" w:sz="0" w:space="0" w:color="auto"/>
            <w:bottom w:val="none" w:sz="0" w:space="0" w:color="auto"/>
            <w:right w:val="none" w:sz="0" w:space="0" w:color="auto"/>
          </w:divBdr>
        </w:div>
        <w:div w:id="1534727700">
          <w:marLeft w:val="0"/>
          <w:marRight w:val="0"/>
          <w:marTop w:val="0"/>
          <w:marBottom w:val="0"/>
          <w:divBdr>
            <w:top w:val="none" w:sz="0" w:space="0" w:color="auto"/>
            <w:left w:val="none" w:sz="0" w:space="0" w:color="auto"/>
            <w:bottom w:val="none" w:sz="0" w:space="0" w:color="auto"/>
            <w:right w:val="none" w:sz="0" w:space="0" w:color="auto"/>
          </w:divBdr>
        </w:div>
        <w:div w:id="1717460560">
          <w:marLeft w:val="0"/>
          <w:marRight w:val="0"/>
          <w:marTop w:val="0"/>
          <w:marBottom w:val="0"/>
          <w:divBdr>
            <w:top w:val="none" w:sz="0" w:space="0" w:color="auto"/>
            <w:left w:val="none" w:sz="0" w:space="0" w:color="auto"/>
            <w:bottom w:val="none" w:sz="0" w:space="0" w:color="auto"/>
            <w:right w:val="none" w:sz="0" w:space="0" w:color="auto"/>
          </w:divBdr>
          <w:divsChild>
            <w:div w:id="2093970272">
              <w:marLeft w:val="-75"/>
              <w:marRight w:val="0"/>
              <w:marTop w:val="30"/>
              <w:marBottom w:val="30"/>
              <w:divBdr>
                <w:top w:val="none" w:sz="0" w:space="0" w:color="auto"/>
                <w:left w:val="none" w:sz="0" w:space="0" w:color="auto"/>
                <w:bottom w:val="none" w:sz="0" w:space="0" w:color="auto"/>
                <w:right w:val="none" w:sz="0" w:space="0" w:color="auto"/>
              </w:divBdr>
              <w:divsChild>
                <w:div w:id="6640115">
                  <w:marLeft w:val="0"/>
                  <w:marRight w:val="0"/>
                  <w:marTop w:val="0"/>
                  <w:marBottom w:val="0"/>
                  <w:divBdr>
                    <w:top w:val="none" w:sz="0" w:space="0" w:color="auto"/>
                    <w:left w:val="none" w:sz="0" w:space="0" w:color="auto"/>
                    <w:bottom w:val="none" w:sz="0" w:space="0" w:color="auto"/>
                    <w:right w:val="none" w:sz="0" w:space="0" w:color="auto"/>
                  </w:divBdr>
                  <w:divsChild>
                    <w:div w:id="310792231">
                      <w:marLeft w:val="0"/>
                      <w:marRight w:val="0"/>
                      <w:marTop w:val="0"/>
                      <w:marBottom w:val="0"/>
                      <w:divBdr>
                        <w:top w:val="none" w:sz="0" w:space="0" w:color="auto"/>
                        <w:left w:val="none" w:sz="0" w:space="0" w:color="auto"/>
                        <w:bottom w:val="none" w:sz="0" w:space="0" w:color="auto"/>
                        <w:right w:val="none" w:sz="0" w:space="0" w:color="auto"/>
                      </w:divBdr>
                    </w:div>
                  </w:divsChild>
                </w:div>
                <w:div w:id="283004992">
                  <w:marLeft w:val="0"/>
                  <w:marRight w:val="0"/>
                  <w:marTop w:val="0"/>
                  <w:marBottom w:val="0"/>
                  <w:divBdr>
                    <w:top w:val="none" w:sz="0" w:space="0" w:color="auto"/>
                    <w:left w:val="none" w:sz="0" w:space="0" w:color="auto"/>
                    <w:bottom w:val="none" w:sz="0" w:space="0" w:color="auto"/>
                    <w:right w:val="none" w:sz="0" w:space="0" w:color="auto"/>
                  </w:divBdr>
                  <w:divsChild>
                    <w:div w:id="461773896">
                      <w:marLeft w:val="0"/>
                      <w:marRight w:val="0"/>
                      <w:marTop w:val="0"/>
                      <w:marBottom w:val="0"/>
                      <w:divBdr>
                        <w:top w:val="none" w:sz="0" w:space="0" w:color="auto"/>
                        <w:left w:val="none" w:sz="0" w:space="0" w:color="auto"/>
                        <w:bottom w:val="none" w:sz="0" w:space="0" w:color="auto"/>
                        <w:right w:val="none" w:sz="0" w:space="0" w:color="auto"/>
                      </w:divBdr>
                    </w:div>
                  </w:divsChild>
                </w:div>
                <w:div w:id="753552550">
                  <w:marLeft w:val="0"/>
                  <w:marRight w:val="0"/>
                  <w:marTop w:val="0"/>
                  <w:marBottom w:val="0"/>
                  <w:divBdr>
                    <w:top w:val="none" w:sz="0" w:space="0" w:color="auto"/>
                    <w:left w:val="none" w:sz="0" w:space="0" w:color="auto"/>
                    <w:bottom w:val="none" w:sz="0" w:space="0" w:color="auto"/>
                    <w:right w:val="none" w:sz="0" w:space="0" w:color="auto"/>
                  </w:divBdr>
                  <w:divsChild>
                    <w:div w:id="354353477">
                      <w:marLeft w:val="0"/>
                      <w:marRight w:val="0"/>
                      <w:marTop w:val="0"/>
                      <w:marBottom w:val="0"/>
                      <w:divBdr>
                        <w:top w:val="none" w:sz="0" w:space="0" w:color="auto"/>
                        <w:left w:val="none" w:sz="0" w:space="0" w:color="auto"/>
                        <w:bottom w:val="none" w:sz="0" w:space="0" w:color="auto"/>
                        <w:right w:val="none" w:sz="0" w:space="0" w:color="auto"/>
                      </w:divBdr>
                    </w:div>
                  </w:divsChild>
                </w:div>
                <w:div w:id="1002705807">
                  <w:marLeft w:val="0"/>
                  <w:marRight w:val="0"/>
                  <w:marTop w:val="0"/>
                  <w:marBottom w:val="0"/>
                  <w:divBdr>
                    <w:top w:val="none" w:sz="0" w:space="0" w:color="auto"/>
                    <w:left w:val="none" w:sz="0" w:space="0" w:color="auto"/>
                    <w:bottom w:val="none" w:sz="0" w:space="0" w:color="auto"/>
                    <w:right w:val="none" w:sz="0" w:space="0" w:color="auto"/>
                  </w:divBdr>
                  <w:divsChild>
                    <w:div w:id="613289416">
                      <w:marLeft w:val="0"/>
                      <w:marRight w:val="0"/>
                      <w:marTop w:val="0"/>
                      <w:marBottom w:val="0"/>
                      <w:divBdr>
                        <w:top w:val="none" w:sz="0" w:space="0" w:color="auto"/>
                        <w:left w:val="none" w:sz="0" w:space="0" w:color="auto"/>
                        <w:bottom w:val="none" w:sz="0" w:space="0" w:color="auto"/>
                        <w:right w:val="none" w:sz="0" w:space="0" w:color="auto"/>
                      </w:divBdr>
                    </w:div>
                  </w:divsChild>
                </w:div>
                <w:div w:id="1334531352">
                  <w:marLeft w:val="0"/>
                  <w:marRight w:val="0"/>
                  <w:marTop w:val="0"/>
                  <w:marBottom w:val="0"/>
                  <w:divBdr>
                    <w:top w:val="none" w:sz="0" w:space="0" w:color="auto"/>
                    <w:left w:val="none" w:sz="0" w:space="0" w:color="auto"/>
                    <w:bottom w:val="none" w:sz="0" w:space="0" w:color="auto"/>
                    <w:right w:val="none" w:sz="0" w:space="0" w:color="auto"/>
                  </w:divBdr>
                  <w:divsChild>
                    <w:div w:id="1109159672">
                      <w:marLeft w:val="0"/>
                      <w:marRight w:val="0"/>
                      <w:marTop w:val="0"/>
                      <w:marBottom w:val="0"/>
                      <w:divBdr>
                        <w:top w:val="none" w:sz="0" w:space="0" w:color="auto"/>
                        <w:left w:val="none" w:sz="0" w:space="0" w:color="auto"/>
                        <w:bottom w:val="none" w:sz="0" w:space="0" w:color="auto"/>
                        <w:right w:val="none" w:sz="0" w:space="0" w:color="auto"/>
                      </w:divBdr>
                    </w:div>
                  </w:divsChild>
                </w:div>
                <w:div w:id="1365205794">
                  <w:marLeft w:val="0"/>
                  <w:marRight w:val="0"/>
                  <w:marTop w:val="0"/>
                  <w:marBottom w:val="0"/>
                  <w:divBdr>
                    <w:top w:val="none" w:sz="0" w:space="0" w:color="auto"/>
                    <w:left w:val="none" w:sz="0" w:space="0" w:color="auto"/>
                    <w:bottom w:val="none" w:sz="0" w:space="0" w:color="auto"/>
                    <w:right w:val="none" w:sz="0" w:space="0" w:color="auto"/>
                  </w:divBdr>
                  <w:divsChild>
                    <w:div w:id="989989490">
                      <w:marLeft w:val="0"/>
                      <w:marRight w:val="0"/>
                      <w:marTop w:val="0"/>
                      <w:marBottom w:val="0"/>
                      <w:divBdr>
                        <w:top w:val="none" w:sz="0" w:space="0" w:color="auto"/>
                        <w:left w:val="none" w:sz="0" w:space="0" w:color="auto"/>
                        <w:bottom w:val="none" w:sz="0" w:space="0" w:color="auto"/>
                        <w:right w:val="none" w:sz="0" w:space="0" w:color="auto"/>
                      </w:divBdr>
                    </w:div>
                  </w:divsChild>
                </w:div>
                <w:div w:id="2033267317">
                  <w:marLeft w:val="0"/>
                  <w:marRight w:val="0"/>
                  <w:marTop w:val="0"/>
                  <w:marBottom w:val="0"/>
                  <w:divBdr>
                    <w:top w:val="none" w:sz="0" w:space="0" w:color="auto"/>
                    <w:left w:val="none" w:sz="0" w:space="0" w:color="auto"/>
                    <w:bottom w:val="none" w:sz="0" w:space="0" w:color="auto"/>
                    <w:right w:val="none" w:sz="0" w:space="0" w:color="auto"/>
                  </w:divBdr>
                  <w:divsChild>
                    <w:div w:id="1043554491">
                      <w:marLeft w:val="0"/>
                      <w:marRight w:val="0"/>
                      <w:marTop w:val="0"/>
                      <w:marBottom w:val="0"/>
                      <w:divBdr>
                        <w:top w:val="none" w:sz="0" w:space="0" w:color="auto"/>
                        <w:left w:val="none" w:sz="0" w:space="0" w:color="auto"/>
                        <w:bottom w:val="none" w:sz="0" w:space="0" w:color="auto"/>
                        <w:right w:val="none" w:sz="0" w:space="0" w:color="auto"/>
                      </w:divBdr>
                    </w:div>
                  </w:divsChild>
                </w:div>
                <w:div w:id="2062167624">
                  <w:marLeft w:val="0"/>
                  <w:marRight w:val="0"/>
                  <w:marTop w:val="0"/>
                  <w:marBottom w:val="0"/>
                  <w:divBdr>
                    <w:top w:val="none" w:sz="0" w:space="0" w:color="auto"/>
                    <w:left w:val="none" w:sz="0" w:space="0" w:color="auto"/>
                    <w:bottom w:val="none" w:sz="0" w:space="0" w:color="auto"/>
                    <w:right w:val="none" w:sz="0" w:space="0" w:color="auto"/>
                  </w:divBdr>
                  <w:divsChild>
                    <w:div w:id="1376387465">
                      <w:marLeft w:val="0"/>
                      <w:marRight w:val="0"/>
                      <w:marTop w:val="0"/>
                      <w:marBottom w:val="0"/>
                      <w:divBdr>
                        <w:top w:val="none" w:sz="0" w:space="0" w:color="auto"/>
                        <w:left w:val="none" w:sz="0" w:space="0" w:color="auto"/>
                        <w:bottom w:val="none" w:sz="0" w:space="0" w:color="auto"/>
                        <w:right w:val="none" w:sz="0" w:space="0" w:color="auto"/>
                      </w:divBdr>
                    </w:div>
                  </w:divsChild>
                </w:div>
                <w:div w:id="2103793441">
                  <w:marLeft w:val="0"/>
                  <w:marRight w:val="0"/>
                  <w:marTop w:val="0"/>
                  <w:marBottom w:val="0"/>
                  <w:divBdr>
                    <w:top w:val="none" w:sz="0" w:space="0" w:color="auto"/>
                    <w:left w:val="none" w:sz="0" w:space="0" w:color="auto"/>
                    <w:bottom w:val="none" w:sz="0" w:space="0" w:color="auto"/>
                    <w:right w:val="none" w:sz="0" w:space="0" w:color="auto"/>
                  </w:divBdr>
                  <w:divsChild>
                    <w:div w:id="1381056233">
                      <w:marLeft w:val="0"/>
                      <w:marRight w:val="0"/>
                      <w:marTop w:val="0"/>
                      <w:marBottom w:val="0"/>
                      <w:divBdr>
                        <w:top w:val="none" w:sz="0" w:space="0" w:color="auto"/>
                        <w:left w:val="none" w:sz="0" w:space="0" w:color="auto"/>
                        <w:bottom w:val="none" w:sz="0" w:space="0" w:color="auto"/>
                        <w:right w:val="none" w:sz="0" w:space="0" w:color="auto"/>
                      </w:divBdr>
                    </w:div>
                  </w:divsChild>
                </w:div>
                <w:div w:id="2128347327">
                  <w:marLeft w:val="0"/>
                  <w:marRight w:val="0"/>
                  <w:marTop w:val="0"/>
                  <w:marBottom w:val="0"/>
                  <w:divBdr>
                    <w:top w:val="none" w:sz="0" w:space="0" w:color="auto"/>
                    <w:left w:val="none" w:sz="0" w:space="0" w:color="auto"/>
                    <w:bottom w:val="none" w:sz="0" w:space="0" w:color="auto"/>
                    <w:right w:val="none" w:sz="0" w:space="0" w:color="auto"/>
                  </w:divBdr>
                  <w:divsChild>
                    <w:div w:id="4843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a.pmc.gov.au/summary-repor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_dlc_DocId xmlns="d0dfa800-9ef0-44cb-8a12-633e29de1e0b">PMCdoc-213507164-69131</_dlc_DocId>
    <_dlc_DocIdUrl xmlns="d0dfa800-9ef0-44cb-8a12-633e29de1e0b">
      <Url>https://pmc01.sharepoint.com/sites/pmc-ms-cb/_layouts/15/DocIdRedir.aspx?ID=PMCdoc-213507164-69131</Url>
      <Description>PMCdoc-213507164-69131</Description>
    </_dlc_DocIdUrl>
    <TaxCatchAll xmlns="d0dfa800-9ef0-44cb-8a12-633e29de1e0b">
      <Value>4</Value>
    </TaxCatchAll>
    <TaxKeywordTaxHTField xmlns="d0dfa800-9ef0-44cb-8a12-633e29de1e0b">
      <Terms xmlns="http://schemas.microsoft.com/office/infopath/2007/PartnerControls"/>
    </TaxKeywordTaxHTField>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b9679138432789dd027c459622ed1ba3">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dd9a555c9aa69b4cfdfa15fe79f1d9d"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3FEB2-ACCF-4222-9227-EAA2B0F21518}">
  <ds:schemaRefs>
    <ds:schemaRef ds:uri="http://schemas.microsoft.com/office/2006/documentManagement/types"/>
    <ds:schemaRef ds:uri="http://purl.org/dc/terms/"/>
    <ds:schemaRef ds:uri="http://purl.org/dc/dcmitype/"/>
    <ds:schemaRef ds:uri="http://schemas.microsoft.com/office/infopath/2007/PartnerControls"/>
    <ds:schemaRef ds:uri="http://schemas.microsoft.com/sharepoint/v3"/>
    <ds:schemaRef ds:uri="http://purl.org/dc/elements/1.1/"/>
    <ds:schemaRef ds:uri="http://schemas.microsoft.com/office/2006/metadata/properties"/>
    <ds:schemaRef ds:uri="d0dfa800-9ef0-44cb-8a12-633e29de1e0b"/>
    <ds:schemaRef ds:uri="http://schemas.openxmlformats.org/package/2006/metadata/core-properties"/>
    <ds:schemaRef ds:uri="ce530a30-1469-477c-a42f-e412a5d2cfe7"/>
    <ds:schemaRef ds:uri="e771ab56-0c5d-40e7-b080-2686d2b89623"/>
    <ds:schemaRef ds:uri="http://www.w3.org/XML/1998/namespace"/>
  </ds:schemaRefs>
</ds:datastoreItem>
</file>

<file path=customXml/itemProps2.xml><?xml version="1.0" encoding="utf-8"?>
<ds:datastoreItem xmlns:ds="http://schemas.openxmlformats.org/officeDocument/2006/customXml" ds:itemID="{459FE45D-76CF-4AC8-A26E-FC6F78DD1DFD}">
  <ds:schemaRefs>
    <ds:schemaRef ds:uri="http://schemas.microsoft.com/sharepoint/events"/>
  </ds:schemaRefs>
</ds:datastoreItem>
</file>

<file path=customXml/itemProps3.xml><?xml version="1.0" encoding="utf-8"?>
<ds:datastoreItem xmlns:ds="http://schemas.openxmlformats.org/officeDocument/2006/customXml" ds:itemID="{8E23319D-7667-4D7B-B1A8-5E568F88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7F099-4EC3-40B6-92BA-07BFB75AD009}">
  <ds:schemaRefs>
    <ds:schemaRef ds:uri="http://schemas.microsoft.com/sharepoint/v3/contenttype/forms"/>
  </ds:schemaRefs>
</ds:datastoreItem>
</file>

<file path=customXml/itemProps5.xml><?xml version="1.0" encoding="utf-8"?>
<ds:datastoreItem xmlns:ds="http://schemas.openxmlformats.org/officeDocument/2006/customXml" ds:itemID="{5A00D644-EA15-476B-BE0A-6D3A6B16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7</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Commonwealth-State Regulation Impact Statement status, 2024-25</vt:lpstr>
    </vt:vector>
  </TitlesOfParts>
  <Company/>
  <LinksUpToDate>false</LinksUpToDate>
  <CharactersWithSpaces>5952</CharactersWithSpaces>
  <SharedDoc>false</SharedDoc>
  <HLinks>
    <vt:vector size="42" baseType="variant">
      <vt:variant>
        <vt:i4>1507390</vt:i4>
      </vt:variant>
      <vt:variant>
        <vt:i4>35</vt:i4>
      </vt:variant>
      <vt:variant>
        <vt:i4>0</vt:i4>
      </vt:variant>
      <vt:variant>
        <vt:i4>5</vt:i4>
      </vt:variant>
      <vt:variant>
        <vt:lpwstr/>
      </vt:variant>
      <vt:variant>
        <vt:lpwstr>_Toc209100512</vt:lpwstr>
      </vt:variant>
      <vt:variant>
        <vt:i4>1507390</vt:i4>
      </vt:variant>
      <vt:variant>
        <vt:i4>29</vt:i4>
      </vt:variant>
      <vt:variant>
        <vt:i4>0</vt:i4>
      </vt:variant>
      <vt:variant>
        <vt:i4>5</vt:i4>
      </vt:variant>
      <vt:variant>
        <vt:lpwstr/>
      </vt:variant>
      <vt:variant>
        <vt:lpwstr>_Toc209100511</vt:lpwstr>
      </vt:variant>
      <vt:variant>
        <vt:i4>1507390</vt:i4>
      </vt:variant>
      <vt:variant>
        <vt:i4>23</vt:i4>
      </vt:variant>
      <vt:variant>
        <vt:i4>0</vt:i4>
      </vt:variant>
      <vt:variant>
        <vt:i4>5</vt:i4>
      </vt:variant>
      <vt:variant>
        <vt:lpwstr/>
      </vt:variant>
      <vt:variant>
        <vt:lpwstr>_Toc209100510</vt:lpwstr>
      </vt:variant>
      <vt:variant>
        <vt:i4>1441854</vt:i4>
      </vt:variant>
      <vt:variant>
        <vt:i4>17</vt:i4>
      </vt:variant>
      <vt:variant>
        <vt:i4>0</vt:i4>
      </vt:variant>
      <vt:variant>
        <vt:i4>5</vt:i4>
      </vt:variant>
      <vt:variant>
        <vt:lpwstr/>
      </vt:variant>
      <vt:variant>
        <vt:lpwstr>_Toc209100509</vt:lpwstr>
      </vt:variant>
      <vt:variant>
        <vt:i4>1441854</vt:i4>
      </vt:variant>
      <vt:variant>
        <vt:i4>11</vt:i4>
      </vt:variant>
      <vt:variant>
        <vt:i4>0</vt:i4>
      </vt:variant>
      <vt:variant>
        <vt:i4>5</vt:i4>
      </vt:variant>
      <vt:variant>
        <vt:lpwstr/>
      </vt:variant>
      <vt:variant>
        <vt:lpwstr>_Toc209100508</vt:lpwstr>
      </vt:variant>
      <vt:variant>
        <vt:i4>1441854</vt:i4>
      </vt:variant>
      <vt:variant>
        <vt:i4>5</vt:i4>
      </vt:variant>
      <vt:variant>
        <vt:i4>0</vt:i4>
      </vt:variant>
      <vt:variant>
        <vt:i4>5</vt:i4>
      </vt:variant>
      <vt:variant>
        <vt:lpwstr/>
      </vt:variant>
      <vt:variant>
        <vt:lpwstr>_Toc209100507</vt:lpwstr>
      </vt:variant>
      <vt:variant>
        <vt:i4>2359355</vt:i4>
      </vt:variant>
      <vt:variant>
        <vt:i4>0</vt:i4>
      </vt:variant>
      <vt:variant>
        <vt:i4>0</vt:i4>
      </vt:variant>
      <vt:variant>
        <vt:i4>5</vt:i4>
      </vt:variant>
      <vt:variant>
        <vt:lpwstr>https://oia.pmc.gov.au/summary-reports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Impact Analysis status, 2025-26</dc:title>
  <dc:subject/>
  <cp:keywords/>
  <cp:revision>88</cp:revision>
  <dcterms:created xsi:type="dcterms:W3CDTF">2025-09-30T21:33:00Z</dcterms:created>
  <dcterms:modified xsi:type="dcterms:W3CDTF">2025-12-01T02:21:00Z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InformationMarker">
    <vt:lpwstr/>
  </property>
  <property fmtid="{D5CDD505-2E9C-101B-9397-08002B2CF9AE}" pid="4" name="SecurityClassification">
    <vt:lpwstr>4;#OFFICIAL|9e0ec9cb-4e7f-4d4a-bd32-1ee7525c6d87</vt:lpwstr>
  </property>
  <property fmtid="{D5CDD505-2E9C-101B-9397-08002B2CF9AE}" pid="5" name="TaxKeyword">
    <vt:lpwstr/>
  </property>
  <property fmtid="{D5CDD505-2E9C-101B-9397-08002B2CF9AE}" pid="6" name="_dlc_DocIdItemGuid">
    <vt:lpwstr>6a5a275a-c9fe-454d-9299-ae32d34f8619</vt:lpwstr>
  </property>
  <property fmtid="{D5CDD505-2E9C-101B-9397-08002B2CF9AE}" pid="7" name="docLang">
    <vt:lpwstr>en</vt:lpwstr>
  </property>
  <property fmtid="{D5CDD505-2E9C-101B-9397-08002B2CF9AE}" pid="8" name="MediaServiceImageTags">
    <vt:lpwstr/>
  </property>
</Properties>
</file>