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BA1FC" w14:textId="0CEA435D" w:rsidR="006A24FF" w:rsidRDefault="008102FC" w:rsidP="006A24FF">
      <w:bookmarkStart w:id="0" w:name="_GoBack"/>
      <w:bookmarkEnd w:id="0"/>
      <w:r>
        <w:t xml:space="preserve">Ms </w:t>
      </w:r>
      <w:r w:rsidR="004F01B5" w:rsidRPr="004F01B5">
        <w:t>Joanna Abhayaratna</w:t>
      </w:r>
    </w:p>
    <w:p w14:paraId="2CA21A2A" w14:textId="1226FF0F" w:rsidR="006A24FF" w:rsidRDefault="006A24FF" w:rsidP="006A24FF">
      <w:r>
        <w:t>Executive Director</w:t>
      </w:r>
    </w:p>
    <w:p w14:paraId="61D27A06" w14:textId="55CF48F3" w:rsidR="006A24FF" w:rsidRDefault="006A24FF" w:rsidP="006A24FF">
      <w:r>
        <w:t xml:space="preserve">Office of </w:t>
      </w:r>
      <w:r w:rsidR="001F292C">
        <w:t>Impact Analysis</w:t>
      </w:r>
    </w:p>
    <w:p w14:paraId="62A01DEE" w14:textId="77777777" w:rsidR="006A24FF" w:rsidRDefault="006A24FF" w:rsidP="006A24FF">
      <w:r>
        <w:t>Department of the Prime Minister and Cabinet</w:t>
      </w:r>
    </w:p>
    <w:p w14:paraId="33A926ED" w14:textId="77777777" w:rsidR="006A24FF" w:rsidRDefault="006A24FF" w:rsidP="006A24FF">
      <w:r>
        <w:t>1 National Circuit</w:t>
      </w:r>
    </w:p>
    <w:p w14:paraId="73721DE3" w14:textId="2F387661" w:rsidR="00593811" w:rsidRDefault="00593811" w:rsidP="006A24FF">
      <w:r>
        <w:t xml:space="preserve">BARTON ACT </w:t>
      </w:r>
      <w:r w:rsidR="006A24FF">
        <w:t>2600</w:t>
      </w:r>
    </w:p>
    <w:p w14:paraId="242221C2" w14:textId="77777777" w:rsidR="00593811" w:rsidRDefault="00593811" w:rsidP="006A24FF"/>
    <w:p w14:paraId="73E64DEF" w14:textId="39BBC49A" w:rsidR="006A24FF" w:rsidRDefault="006A24FF" w:rsidP="006A24FF">
      <w:r>
        <w:t xml:space="preserve">Email: </w:t>
      </w:r>
      <w:r w:rsidR="001F292C">
        <w:t>H</w:t>
      </w:r>
      <w:r>
        <w:t>elpdesk-</w:t>
      </w:r>
      <w:r w:rsidR="001F292C">
        <w:t>OIA</w:t>
      </w:r>
      <w:r>
        <w:t>@pmc.gov.au</w:t>
      </w:r>
    </w:p>
    <w:p w14:paraId="14DE7D0F" w14:textId="75C9FB7B" w:rsidR="006A24FF" w:rsidRDefault="00685488" w:rsidP="00593811">
      <w:pPr>
        <w:spacing w:before="240" w:after="120"/>
      </w:pPr>
      <w:r>
        <w:t xml:space="preserve">Dear </w:t>
      </w:r>
      <w:r w:rsidR="008102FC">
        <w:t>Ms</w:t>
      </w:r>
      <w:r w:rsidR="008102FC" w:rsidRPr="004F01B5">
        <w:t xml:space="preserve"> Abhayaratna</w:t>
      </w:r>
    </w:p>
    <w:p w14:paraId="367053AF" w14:textId="4EEA4EC9" w:rsidR="008C4768" w:rsidRPr="004D6A26" w:rsidRDefault="001F292C" w:rsidP="00593811">
      <w:pPr>
        <w:pStyle w:val="Heading1"/>
        <w:spacing w:before="120" w:after="120"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Impact Analysis </w:t>
      </w:r>
      <w:r w:rsidR="00721965">
        <w:rPr>
          <w:sz w:val="24"/>
          <w:szCs w:val="24"/>
        </w:rPr>
        <w:t>for E</w:t>
      </w:r>
      <w:r w:rsidR="00B1091F">
        <w:rPr>
          <w:sz w:val="24"/>
          <w:szCs w:val="24"/>
        </w:rPr>
        <w:t xml:space="preserve">arly </w:t>
      </w:r>
      <w:r w:rsidR="00721965">
        <w:rPr>
          <w:sz w:val="24"/>
          <w:szCs w:val="24"/>
        </w:rPr>
        <w:t>A</w:t>
      </w:r>
      <w:r w:rsidR="00B1091F">
        <w:rPr>
          <w:sz w:val="24"/>
          <w:szCs w:val="24"/>
        </w:rPr>
        <w:t>ssessment</w:t>
      </w:r>
    </w:p>
    <w:p w14:paraId="0E473300" w14:textId="6CA6BD62" w:rsidR="008C4768" w:rsidRPr="006E1B31" w:rsidRDefault="00284E41" w:rsidP="00593811">
      <w:pPr>
        <w:spacing w:before="120" w:after="120" w:line="300" w:lineRule="exact"/>
        <w:rPr>
          <w:szCs w:val="24"/>
        </w:rPr>
      </w:pPr>
      <w:r>
        <w:t xml:space="preserve">I am writing in relation to the attached </w:t>
      </w:r>
      <w:r w:rsidR="001F292C">
        <w:t xml:space="preserve">Impact Analysis </w:t>
      </w:r>
      <w:r>
        <w:t>(</w:t>
      </w:r>
      <w:r w:rsidR="001F292C">
        <w:t>IA</w:t>
      </w:r>
      <w:r>
        <w:t xml:space="preserve">) prepared </w:t>
      </w:r>
      <w:r w:rsidR="00A145E1">
        <w:t xml:space="preserve">for </w:t>
      </w:r>
      <w:r w:rsidR="00A145E1" w:rsidRPr="00A145E1">
        <w:rPr>
          <w:color w:val="FF0000"/>
        </w:rPr>
        <w:t>&lt;proposal&gt;</w:t>
      </w:r>
      <w:r>
        <w:t>.</w:t>
      </w:r>
    </w:p>
    <w:p w14:paraId="5C7C32FB" w14:textId="53BC3D4E" w:rsidR="00434E6A" w:rsidRDefault="00434E6A" w:rsidP="00593811">
      <w:pPr>
        <w:pStyle w:val="BodyText"/>
        <w:spacing w:before="120" w:after="120"/>
        <w:jc w:val="left"/>
        <w:rPr>
          <w:szCs w:val="24"/>
        </w:rPr>
      </w:pPr>
      <w:r>
        <w:rPr>
          <w:szCs w:val="24"/>
        </w:rPr>
        <w:t xml:space="preserve">I believe the </w:t>
      </w:r>
      <w:r w:rsidR="001F292C">
        <w:rPr>
          <w:szCs w:val="24"/>
        </w:rPr>
        <w:t xml:space="preserve">IA </w:t>
      </w:r>
      <w:r>
        <w:rPr>
          <w:szCs w:val="24"/>
        </w:rPr>
        <w:t xml:space="preserve">meets </w:t>
      </w:r>
      <w:r w:rsidR="00721965">
        <w:rPr>
          <w:szCs w:val="24"/>
        </w:rPr>
        <w:t xml:space="preserve">the requirements set out in the </w:t>
      </w:r>
      <w:r w:rsidR="00721965" w:rsidRPr="00721965">
        <w:rPr>
          <w:i/>
          <w:szCs w:val="24"/>
        </w:rPr>
        <w:t xml:space="preserve">Australian Government Guide to </w:t>
      </w:r>
      <w:r w:rsidR="001F292C">
        <w:rPr>
          <w:i/>
          <w:szCs w:val="24"/>
        </w:rPr>
        <w:t>Policy</w:t>
      </w:r>
      <w:r w:rsidR="001F292C" w:rsidRPr="00721965">
        <w:rPr>
          <w:i/>
          <w:szCs w:val="24"/>
        </w:rPr>
        <w:t xml:space="preserve"> </w:t>
      </w:r>
      <w:r w:rsidR="00721965" w:rsidRPr="00721965">
        <w:rPr>
          <w:i/>
          <w:szCs w:val="24"/>
        </w:rPr>
        <w:t>Impact Analysis</w:t>
      </w:r>
      <w:r w:rsidR="00721965">
        <w:rPr>
          <w:szCs w:val="24"/>
        </w:rPr>
        <w:t xml:space="preserve"> </w:t>
      </w:r>
      <w:r>
        <w:rPr>
          <w:szCs w:val="24"/>
        </w:rPr>
        <w:t xml:space="preserve">and is consistent with the </w:t>
      </w:r>
      <w:r w:rsidR="00721965">
        <w:rPr>
          <w:szCs w:val="24"/>
        </w:rPr>
        <w:t xml:space="preserve">six </w:t>
      </w:r>
      <w:r>
        <w:rPr>
          <w:szCs w:val="24"/>
        </w:rPr>
        <w:t xml:space="preserve">principles for Australian Government policy makers. </w:t>
      </w:r>
    </w:p>
    <w:p w14:paraId="23BCB8ED" w14:textId="583CF228" w:rsidR="00434E6A" w:rsidRPr="00434E6A" w:rsidRDefault="00434E6A" w:rsidP="00593811">
      <w:pPr>
        <w:pStyle w:val="BodyText"/>
        <w:spacing w:before="120" w:after="120"/>
        <w:jc w:val="left"/>
        <w:rPr>
          <w:color w:val="FF0000"/>
          <w:szCs w:val="24"/>
        </w:rPr>
      </w:pPr>
      <w:r w:rsidRPr="00434E6A">
        <w:rPr>
          <w:color w:val="FF0000"/>
          <w:szCs w:val="24"/>
        </w:rPr>
        <w:t xml:space="preserve">&lt;Explain what you have done at this stage to answer the </w:t>
      </w:r>
      <w:r w:rsidR="001F292C">
        <w:rPr>
          <w:color w:val="FF0000"/>
          <w:szCs w:val="24"/>
        </w:rPr>
        <w:t>IA</w:t>
      </w:r>
      <w:r w:rsidR="001F292C" w:rsidRPr="00434E6A">
        <w:rPr>
          <w:color w:val="FF0000"/>
          <w:szCs w:val="24"/>
        </w:rPr>
        <w:t xml:space="preserve"> </w:t>
      </w:r>
      <w:r w:rsidRPr="00434E6A">
        <w:rPr>
          <w:color w:val="FF0000"/>
          <w:szCs w:val="24"/>
        </w:rPr>
        <w:t xml:space="preserve">questions and then summarise </w:t>
      </w:r>
      <w:r>
        <w:rPr>
          <w:color w:val="FF0000"/>
          <w:szCs w:val="24"/>
        </w:rPr>
        <w:t>particular aspects as below</w:t>
      </w:r>
      <w:r w:rsidRPr="00434E6A">
        <w:rPr>
          <w:color w:val="FF0000"/>
          <w:szCs w:val="24"/>
        </w:rPr>
        <w:t>.&gt;</w:t>
      </w:r>
    </w:p>
    <w:p w14:paraId="1A0F2B99" w14:textId="7788B7F8" w:rsidR="0047563D" w:rsidRDefault="001A7ED2" w:rsidP="00593811">
      <w:pPr>
        <w:pStyle w:val="BodyText"/>
        <w:spacing w:before="120" w:after="120"/>
        <w:jc w:val="left"/>
        <w:rPr>
          <w:szCs w:val="24"/>
        </w:rPr>
      </w:pPr>
      <w:r>
        <w:rPr>
          <w:szCs w:val="24"/>
        </w:rPr>
        <w:t>In particular, t</w:t>
      </w:r>
      <w:r w:rsidR="00590604">
        <w:rPr>
          <w:szCs w:val="24"/>
        </w:rPr>
        <w:t xml:space="preserve">he </w:t>
      </w:r>
      <w:r w:rsidR="001F292C">
        <w:rPr>
          <w:szCs w:val="24"/>
        </w:rPr>
        <w:t xml:space="preserve">IA </w:t>
      </w:r>
      <w:r w:rsidR="00590604">
        <w:rPr>
          <w:szCs w:val="24"/>
        </w:rPr>
        <w:t xml:space="preserve">addresses the first four </w:t>
      </w:r>
      <w:r w:rsidR="001F292C">
        <w:rPr>
          <w:szCs w:val="24"/>
        </w:rPr>
        <w:t xml:space="preserve">IA </w:t>
      </w:r>
      <w:r w:rsidR="00590604">
        <w:rPr>
          <w:szCs w:val="24"/>
        </w:rPr>
        <w:t>questions</w:t>
      </w:r>
      <w:r w:rsidR="0047563D">
        <w:rPr>
          <w:szCs w:val="24"/>
        </w:rPr>
        <w:t>:</w:t>
      </w:r>
    </w:p>
    <w:p w14:paraId="53085BB5" w14:textId="361A10BF" w:rsidR="00DA6A61" w:rsidRDefault="008C186E" w:rsidP="00593811">
      <w:pPr>
        <w:pStyle w:val="BodyText"/>
        <w:numPr>
          <w:ilvl w:val="0"/>
          <w:numId w:val="1"/>
        </w:numPr>
        <w:spacing w:before="120" w:after="120"/>
        <w:ind w:left="714" w:hanging="357"/>
        <w:jc w:val="left"/>
        <w:rPr>
          <w:szCs w:val="24"/>
        </w:rPr>
      </w:pPr>
      <w:r>
        <w:rPr>
          <w:szCs w:val="24"/>
        </w:rPr>
        <w:t xml:space="preserve">What is the </w:t>
      </w:r>
      <w:r w:rsidR="001F292C">
        <w:rPr>
          <w:szCs w:val="24"/>
        </w:rPr>
        <w:t xml:space="preserve">policy </w:t>
      </w:r>
      <w:r>
        <w:rPr>
          <w:szCs w:val="24"/>
        </w:rPr>
        <w:t>problem</w:t>
      </w:r>
      <w:r w:rsidR="001F292C">
        <w:rPr>
          <w:szCs w:val="24"/>
        </w:rPr>
        <w:t xml:space="preserve"> you are trying to solve and what data is available</w:t>
      </w:r>
      <w:r w:rsidR="009D5641">
        <w:rPr>
          <w:szCs w:val="24"/>
        </w:rPr>
        <w:t xml:space="preserve">? </w:t>
      </w:r>
      <w:r w:rsidR="00A145E1">
        <w:rPr>
          <w:color w:val="FF0000"/>
          <w:szCs w:val="24"/>
        </w:rPr>
        <w:t>&lt;</w:t>
      </w:r>
      <w:r w:rsidRPr="00A145E1">
        <w:rPr>
          <w:color w:val="FF0000"/>
          <w:szCs w:val="24"/>
        </w:rPr>
        <w:t>ve</w:t>
      </w:r>
      <w:r w:rsidR="00A145E1">
        <w:rPr>
          <w:color w:val="FF0000"/>
          <w:szCs w:val="24"/>
        </w:rPr>
        <w:t>ry brief description of problem&gt;</w:t>
      </w:r>
    </w:p>
    <w:p w14:paraId="02B30167" w14:textId="2577DDC2" w:rsidR="008C186E" w:rsidRDefault="001F292C" w:rsidP="00593811">
      <w:pPr>
        <w:pStyle w:val="BodyText"/>
        <w:numPr>
          <w:ilvl w:val="0"/>
          <w:numId w:val="1"/>
        </w:numPr>
        <w:spacing w:before="120" w:after="120"/>
        <w:ind w:left="714" w:hanging="357"/>
        <w:jc w:val="left"/>
        <w:rPr>
          <w:szCs w:val="24"/>
        </w:rPr>
      </w:pPr>
      <w:r>
        <w:rPr>
          <w:szCs w:val="24"/>
        </w:rPr>
        <w:t>What are the objectives, w</w:t>
      </w:r>
      <w:r w:rsidR="008C186E">
        <w:rPr>
          <w:szCs w:val="24"/>
        </w:rPr>
        <w:t xml:space="preserve">hy is government </w:t>
      </w:r>
      <w:r w:rsidR="00E472EA">
        <w:rPr>
          <w:szCs w:val="24"/>
        </w:rPr>
        <w:t>intervention</w:t>
      </w:r>
      <w:r w:rsidR="008C186E">
        <w:rPr>
          <w:szCs w:val="24"/>
        </w:rPr>
        <w:t xml:space="preserve"> needed</w:t>
      </w:r>
      <w:r>
        <w:rPr>
          <w:szCs w:val="24"/>
        </w:rPr>
        <w:t xml:space="preserve"> to achieve them, and how will success be measured</w:t>
      </w:r>
      <w:r w:rsidR="009D5641">
        <w:rPr>
          <w:szCs w:val="24"/>
        </w:rPr>
        <w:t>?</w:t>
      </w:r>
      <w:r w:rsidR="008C186E">
        <w:rPr>
          <w:szCs w:val="24"/>
        </w:rPr>
        <w:t xml:space="preserve"> </w:t>
      </w:r>
      <w:r w:rsidR="00A145E1">
        <w:rPr>
          <w:color w:val="FF0000"/>
          <w:szCs w:val="24"/>
        </w:rPr>
        <w:t>&lt;</w:t>
      </w:r>
      <w:r w:rsidR="008C186E" w:rsidRPr="00A145E1">
        <w:rPr>
          <w:color w:val="FF0000"/>
          <w:szCs w:val="24"/>
        </w:rPr>
        <w:t xml:space="preserve">very </w:t>
      </w:r>
      <w:r w:rsidR="00A145E1">
        <w:rPr>
          <w:color w:val="FF0000"/>
          <w:szCs w:val="24"/>
        </w:rPr>
        <w:t>brief description of objectives&gt;</w:t>
      </w:r>
    </w:p>
    <w:p w14:paraId="28498D4F" w14:textId="63C2C77A" w:rsidR="008C186E" w:rsidRDefault="008C186E" w:rsidP="00593811">
      <w:pPr>
        <w:pStyle w:val="BodyText"/>
        <w:numPr>
          <w:ilvl w:val="0"/>
          <w:numId w:val="1"/>
        </w:numPr>
        <w:spacing w:before="120" w:after="120"/>
        <w:ind w:left="714" w:hanging="357"/>
        <w:jc w:val="left"/>
        <w:rPr>
          <w:szCs w:val="24"/>
        </w:rPr>
      </w:pPr>
      <w:r>
        <w:rPr>
          <w:szCs w:val="24"/>
        </w:rPr>
        <w:t>What policy</w:t>
      </w:r>
      <w:r w:rsidR="009D5641">
        <w:rPr>
          <w:szCs w:val="24"/>
        </w:rPr>
        <w:t xml:space="preserve"> options are you considering? </w:t>
      </w:r>
      <w:r w:rsidR="002C058E" w:rsidRPr="00BD57E1">
        <w:rPr>
          <w:color w:val="FF0000"/>
          <w:szCs w:val="24"/>
        </w:rPr>
        <w:t>&lt;</w:t>
      </w:r>
      <w:r w:rsidR="002C058E">
        <w:rPr>
          <w:color w:val="FF0000"/>
          <w:szCs w:val="24"/>
        </w:rPr>
        <w:t>briefly list options and</w:t>
      </w:r>
      <w:r w:rsidR="002C058E" w:rsidRPr="00BD57E1">
        <w:rPr>
          <w:color w:val="FF0000"/>
          <w:szCs w:val="24"/>
        </w:rPr>
        <w:t xml:space="preserve"> </w:t>
      </w:r>
      <w:r w:rsidR="002C058E">
        <w:rPr>
          <w:color w:val="FF0000"/>
          <w:szCs w:val="24"/>
        </w:rPr>
        <w:t>discuss</w:t>
      </w:r>
      <w:r w:rsidR="002C058E" w:rsidRPr="00BD57E1">
        <w:rPr>
          <w:color w:val="FF0000"/>
          <w:szCs w:val="24"/>
        </w:rPr>
        <w:t xml:space="preserve"> whether a minimum of three genuine, viable options have been considered, including a non-regulatory opti</w:t>
      </w:r>
      <w:r w:rsidR="002C058E" w:rsidRPr="00721965">
        <w:rPr>
          <w:color w:val="FF0000"/>
          <w:szCs w:val="24"/>
        </w:rPr>
        <w:t>on</w:t>
      </w:r>
      <w:r w:rsidR="00721965" w:rsidRPr="00721965">
        <w:rPr>
          <w:color w:val="FF0000"/>
          <w:szCs w:val="24"/>
        </w:rPr>
        <w:t xml:space="preserve">. </w:t>
      </w:r>
      <w:r w:rsidR="00721965" w:rsidRPr="00721965">
        <w:rPr>
          <w:color w:val="FF0000"/>
        </w:rPr>
        <w:t>If fewer than three options are examined, the certification letter must state “</w:t>
      </w:r>
      <w:r w:rsidR="00721965">
        <w:rPr>
          <w:color w:val="FF0000"/>
        </w:rPr>
        <w:t>T</w:t>
      </w:r>
      <w:r w:rsidR="00721965" w:rsidRPr="00721965">
        <w:rPr>
          <w:color w:val="FF0000"/>
        </w:rPr>
        <w:t>he policy problem and circumstances are such that fewer than three options are feasible for consideration.”</w:t>
      </w:r>
      <w:r w:rsidR="002C058E" w:rsidRPr="00721965">
        <w:rPr>
          <w:color w:val="FF0000"/>
          <w:szCs w:val="24"/>
        </w:rPr>
        <w:t>&gt;</w:t>
      </w:r>
      <w:r w:rsidRPr="00593811">
        <w:rPr>
          <w:szCs w:val="24"/>
        </w:rPr>
        <w:t xml:space="preserve">; </w:t>
      </w:r>
      <w:r>
        <w:rPr>
          <w:szCs w:val="24"/>
        </w:rPr>
        <w:t>and</w:t>
      </w:r>
    </w:p>
    <w:p w14:paraId="28BECEB8" w14:textId="7F0820C6" w:rsidR="008C186E" w:rsidRDefault="008C186E" w:rsidP="00593811">
      <w:pPr>
        <w:pStyle w:val="BodyText"/>
        <w:numPr>
          <w:ilvl w:val="0"/>
          <w:numId w:val="1"/>
        </w:numPr>
        <w:spacing w:before="120" w:after="120"/>
        <w:ind w:left="714" w:hanging="357"/>
        <w:jc w:val="left"/>
        <w:rPr>
          <w:szCs w:val="24"/>
        </w:rPr>
      </w:pPr>
      <w:r>
        <w:rPr>
          <w:szCs w:val="24"/>
        </w:rPr>
        <w:t>What is the likel</w:t>
      </w:r>
      <w:r w:rsidR="009D5641">
        <w:rPr>
          <w:szCs w:val="24"/>
        </w:rPr>
        <w:t xml:space="preserve">y net benefit of each option? </w:t>
      </w:r>
      <w:r w:rsidR="00A145E1">
        <w:rPr>
          <w:color w:val="FF0000"/>
          <w:szCs w:val="24"/>
        </w:rPr>
        <w:t>&lt;very briefly summarise impacts&gt;</w:t>
      </w:r>
    </w:p>
    <w:p w14:paraId="3B0D2A1B" w14:textId="77777777" w:rsidR="00590604" w:rsidRDefault="00590604" w:rsidP="00593811">
      <w:pPr>
        <w:pStyle w:val="BodyText"/>
        <w:spacing w:before="120" w:after="120"/>
        <w:jc w:val="left"/>
        <w:rPr>
          <w:szCs w:val="24"/>
        </w:rPr>
      </w:pPr>
      <w:r>
        <w:rPr>
          <w:szCs w:val="24"/>
        </w:rPr>
        <w:t>In addition:</w:t>
      </w:r>
    </w:p>
    <w:p w14:paraId="03152FAB" w14:textId="53068EBE" w:rsidR="00721965" w:rsidRDefault="00721965" w:rsidP="00593811">
      <w:pPr>
        <w:pStyle w:val="BodyText"/>
        <w:numPr>
          <w:ilvl w:val="0"/>
          <w:numId w:val="1"/>
        </w:numPr>
        <w:spacing w:before="120" w:after="120"/>
        <w:jc w:val="left"/>
        <w:rPr>
          <w:szCs w:val="24"/>
        </w:rPr>
      </w:pPr>
      <w:r>
        <w:rPr>
          <w:szCs w:val="24"/>
        </w:rPr>
        <w:t xml:space="preserve">the </w:t>
      </w:r>
      <w:r w:rsidR="001F292C">
        <w:rPr>
          <w:szCs w:val="24"/>
        </w:rPr>
        <w:t xml:space="preserve">IA </w:t>
      </w:r>
      <w:r>
        <w:rPr>
          <w:szCs w:val="24"/>
        </w:rPr>
        <w:t>contains an appropriate consultation plan; and</w:t>
      </w:r>
    </w:p>
    <w:p w14:paraId="5ED26F23" w14:textId="02E0937E" w:rsidR="00B12AD8" w:rsidRDefault="008C186E" w:rsidP="00593811">
      <w:pPr>
        <w:pStyle w:val="BodyText"/>
        <w:numPr>
          <w:ilvl w:val="0"/>
          <w:numId w:val="1"/>
        </w:numPr>
        <w:spacing w:before="120" w:after="120"/>
        <w:jc w:val="left"/>
        <w:rPr>
          <w:szCs w:val="24"/>
        </w:rPr>
      </w:pPr>
      <w:r>
        <w:rPr>
          <w:szCs w:val="24"/>
        </w:rPr>
        <w:t>the change in regulatory burden</w:t>
      </w:r>
      <w:r w:rsidR="00DA6A61">
        <w:rPr>
          <w:szCs w:val="24"/>
        </w:rPr>
        <w:t xml:space="preserve"> </w:t>
      </w:r>
      <w:r w:rsidR="00B12AD8">
        <w:rPr>
          <w:szCs w:val="24"/>
        </w:rPr>
        <w:t>on business, community organisations and/or individuals</w:t>
      </w:r>
      <w:r>
        <w:rPr>
          <w:szCs w:val="24"/>
        </w:rPr>
        <w:t xml:space="preserve"> has </w:t>
      </w:r>
      <w:r w:rsidR="00DA6A61">
        <w:rPr>
          <w:szCs w:val="24"/>
        </w:rPr>
        <w:t xml:space="preserve">been </w:t>
      </w:r>
      <w:r w:rsidR="00B12AD8">
        <w:rPr>
          <w:szCs w:val="24"/>
        </w:rPr>
        <w:t>quantified</w:t>
      </w:r>
      <w:r w:rsidR="00590604" w:rsidRPr="00590604">
        <w:rPr>
          <w:szCs w:val="24"/>
        </w:rPr>
        <w:t xml:space="preserve"> </w:t>
      </w:r>
      <w:r w:rsidR="00590604">
        <w:rPr>
          <w:szCs w:val="24"/>
        </w:rPr>
        <w:t xml:space="preserve">using the </w:t>
      </w:r>
      <w:r w:rsidR="00434E6A" w:rsidRPr="00F818A1">
        <w:rPr>
          <w:i/>
          <w:szCs w:val="24"/>
        </w:rPr>
        <w:t>Regulatory Burden Measurement</w:t>
      </w:r>
      <w:r w:rsidR="00434E6A">
        <w:rPr>
          <w:szCs w:val="24"/>
        </w:rPr>
        <w:t xml:space="preserve"> framework</w:t>
      </w:r>
      <w:r w:rsidR="00593811" w:rsidRPr="00593811">
        <w:rPr>
          <w:szCs w:val="24"/>
        </w:rPr>
        <w:t>.</w:t>
      </w:r>
    </w:p>
    <w:p w14:paraId="49FE7E83" w14:textId="3D9EED5C" w:rsidR="008C4768" w:rsidRPr="006E1B31" w:rsidRDefault="00535899" w:rsidP="00593811">
      <w:pPr>
        <w:pStyle w:val="BodyText"/>
        <w:spacing w:before="120" w:after="120"/>
        <w:jc w:val="left"/>
        <w:rPr>
          <w:szCs w:val="24"/>
        </w:rPr>
      </w:pPr>
      <w:r>
        <w:rPr>
          <w:szCs w:val="24"/>
        </w:rPr>
        <w:t>I</w:t>
      </w:r>
      <w:r w:rsidR="00284E41">
        <w:rPr>
          <w:szCs w:val="24"/>
        </w:rPr>
        <w:t xml:space="preserve"> submit </w:t>
      </w:r>
      <w:r>
        <w:rPr>
          <w:szCs w:val="24"/>
        </w:rPr>
        <w:t xml:space="preserve">the </w:t>
      </w:r>
      <w:r w:rsidR="009654A9">
        <w:rPr>
          <w:szCs w:val="24"/>
        </w:rPr>
        <w:t xml:space="preserve">certified </w:t>
      </w:r>
      <w:r w:rsidR="001F292C">
        <w:rPr>
          <w:szCs w:val="24"/>
        </w:rPr>
        <w:t xml:space="preserve">IA </w:t>
      </w:r>
      <w:r w:rsidR="00284E41">
        <w:rPr>
          <w:szCs w:val="24"/>
        </w:rPr>
        <w:t xml:space="preserve">to the Office of </w:t>
      </w:r>
      <w:r w:rsidR="001F292C">
        <w:rPr>
          <w:szCs w:val="24"/>
        </w:rPr>
        <w:t xml:space="preserve">Impact Analysis </w:t>
      </w:r>
      <w:r w:rsidR="00590604">
        <w:rPr>
          <w:szCs w:val="24"/>
        </w:rPr>
        <w:t>for early assessment, consistent with best practice</w:t>
      </w:r>
      <w:r w:rsidR="00C01EEC">
        <w:rPr>
          <w:szCs w:val="24"/>
        </w:rPr>
        <w:t>.</w:t>
      </w:r>
    </w:p>
    <w:p w14:paraId="47F9F400" w14:textId="77777777" w:rsidR="008C4768" w:rsidRDefault="008C4768" w:rsidP="00593811">
      <w:pPr>
        <w:pStyle w:val="Header"/>
        <w:spacing w:before="120" w:after="120"/>
      </w:pPr>
      <w:r>
        <w:t>Yours sincerely</w:t>
      </w:r>
    </w:p>
    <w:p w14:paraId="5B12851B" w14:textId="7C8704A3" w:rsidR="00721965" w:rsidRDefault="00721965" w:rsidP="00593811">
      <w:pPr>
        <w:spacing w:before="120" w:after="120"/>
      </w:pPr>
    </w:p>
    <w:p w14:paraId="62C9E670" w14:textId="769A45F4" w:rsidR="00593811" w:rsidRDefault="00593811" w:rsidP="00593811">
      <w:pPr>
        <w:spacing w:before="120" w:after="120"/>
      </w:pPr>
    </w:p>
    <w:p w14:paraId="177A97BB" w14:textId="77777777" w:rsidR="00593811" w:rsidRDefault="00593811" w:rsidP="00593811">
      <w:pPr>
        <w:spacing w:before="120" w:after="120"/>
      </w:pPr>
    </w:p>
    <w:p w14:paraId="7089463B" w14:textId="77777777" w:rsidR="008C4768" w:rsidRDefault="00CC1E38" w:rsidP="008C4768">
      <w:r>
        <w:t>[</w:t>
      </w:r>
      <w:r w:rsidR="00284E41">
        <w:t>Name</w:t>
      </w:r>
      <w:r>
        <w:t>]</w:t>
      </w:r>
    </w:p>
    <w:p w14:paraId="5D583513" w14:textId="77777777" w:rsidR="008C4768" w:rsidRDefault="00CC1E38" w:rsidP="008C4768">
      <w:r>
        <w:lastRenderedPageBreak/>
        <w:t>[</w:t>
      </w:r>
      <w:r w:rsidR="008C4768">
        <w:t>Title</w:t>
      </w:r>
      <w:r>
        <w:t>]</w:t>
      </w:r>
      <w:r w:rsidR="008C4768">
        <w:br/>
      </w:r>
      <w:r>
        <w:t>[</w:t>
      </w:r>
      <w:r w:rsidR="008C4768">
        <w:t>Agency</w:t>
      </w:r>
      <w:r>
        <w:t>]</w:t>
      </w:r>
      <w:r w:rsidR="008C4768">
        <w:br/>
        <w:t>[Date]</w:t>
      </w:r>
    </w:p>
    <w:sectPr w:rsidR="008C4768" w:rsidSect="009A18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F20DE" w14:textId="77777777" w:rsidR="00876B68" w:rsidRDefault="00876B68" w:rsidP="00876B68">
      <w:pPr>
        <w:spacing w:line="240" w:lineRule="auto"/>
      </w:pPr>
      <w:r>
        <w:separator/>
      </w:r>
    </w:p>
  </w:endnote>
  <w:endnote w:type="continuationSeparator" w:id="0">
    <w:p w14:paraId="559F53FC" w14:textId="77777777" w:rsidR="00876B68" w:rsidRDefault="00876B68" w:rsidP="00876B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0EC05" w14:textId="77777777" w:rsidR="00876B68" w:rsidRDefault="00876B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0F341" w14:textId="77777777" w:rsidR="00876B68" w:rsidRDefault="00876B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8FA39" w14:textId="77777777" w:rsidR="00876B68" w:rsidRDefault="00876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0E893" w14:textId="77777777" w:rsidR="00876B68" w:rsidRDefault="00876B68" w:rsidP="00876B68">
      <w:pPr>
        <w:spacing w:line="240" w:lineRule="auto"/>
      </w:pPr>
      <w:r>
        <w:separator/>
      </w:r>
    </w:p>
  </w:footnote>
  <w:footnote w:type="continuationSeparator" w:id="0">
    <w:p w14:paraId="07444ECF" w14:textId="77777777" w:rsidR="00876B68" w:rsidRDefault="00876B68" w:rsidP="00876B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6772B" w14:textId="77777777" w:rsidR="00876B68" w:rsidRDefault="00876B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0C2B7" w14:textId="77777777" w:rsidR="00876B68" w:rsidRDefault="00876B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93D32" w14:textId="77777777" w:rsidR="00876B68" w:rsidRDefault="00876B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47E25"/>
    <w:multiLevelType w:val="hybridMultilevel"/>
    <w:tmpl w:val="D436A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removePersonalInformation/>
  <w:removeDateAndTime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BD"/>
    <w:rsid w:val="00012053"/>
    <w:rsid w:val="0002704C"/>
    <w:rsid w:val="000954BF"/>
    <w:rsid w:val="000B2331"/>
    <w:rsid w:val="000F1567"/>
    <w:rsid w:val="0019745C"/>
    <w:rsid w:val="001A7ED2"/>
    <w:rsid w:val="001F292C"/>
    <w:rsid w:val="00205AD8"/>
    <w:rsid w:val="002333BE"/>
    <w:rsid w:val="00243D5F"/>
    <w:rsid w:val="00267E33"/>
    <w:rsid w:val="00284E41"/>
    <w:rsid w:val="00291CBD"/>
    <w:rsid w:val="002C058E"/>
    <w:rsid w:val="00401359"/>
    <w:rsid w:val="0042017A"/>
    <w:rsid w:val="00426C43"/>
    <w:rsid w:val="00434E6A"/>
    <w:rsid w:val="0047563D"/>
    <w:rsid w:val="004D6A26"/>
    <w:rsid w:val="004F01B5"/>
    <w:rsid w:val="00535899"/>
    <w:rsid w:val="00590604"/>
    <w:rsid w:val="00593811"/>
    <w:rsid w:val="006070F9"/>
    <w:rsid w:val="00685488"/>
    <w:rsid w:val="006A24FF"/>
    <w:rsid w:val="006B1207"/>
    <w:rsid w:val="006E1B31"/>
    <w:rsid w:val="00721965"/>
    <w:rsid w:val="007524E1"/>
    <w:rsid w:val="00770E95"/>
    <w:rsid w:val="007854D7"/>
    <w:rsid w:val="00797F19"/>
    <w:rsid w:val="007A3E26"/>
    <w:rsid w:val="007E25A5"/>
    <w:rsid w:val="008102FC"/>
    <w:rsid w:val="00830E27"/>
    <w:rsid w:val="00836343"/>
    <w:rsid w:val="00876B68"/>
    <w:rsid w:val="008B7D63"/>
    <w:rsid w:val="008C186E"/>
    <w:rsid w:val="008C4768"/>
    <w:rsid w:val="008E6A0C"/>
    <w:rsid w:val="008F1BC6"/>
    <w:rsid w:val="009210CF"/>
    <w:rsid w:val="009360C6"/>
    <w:rsid w:val="009654A9"/>
    <w:rsid w:val="009A18F3"/>
    <w:rsid w:val="009D298B"/>
    <w:rsid w:val="009D5641"/>
    <w:rsid w:val="009F2A5C"/>
    <w:rsid w:val="00A145E1"/>
    <w:rsid w:val="00A32F9F"/>
    <w:rsid w:val="00A40DA5"/>
    <w:rsid w:val="00AA2F0C"/>
    <w:rsid w:val="00B1091F"/>
    <w:rsid w:val="00B12AD8"/>
    <w:rsid w:val="00B244B5"/>
    <w:rsid w:val="00B51C4A"/>
    <w:rsid w:val="00BE5660"/>
    <w:rsid w:val="00C01EEC"/>
    <w:rsid w:val="00C256C6"/>
    <w:rsid w:val="00CA19BD"/>
    <w:rsid w:val="00CC1E38"/>
    <w:rsid w:val="00CF62CC"/>
    <w:rsid w:val="00D96A4D"/>
    <w:rsid w:val="00DA6A61"/>
    <w:rsid w:val="00E30439"/>
    <w:rsid w:val="00E40A2D"/>
    <w:rsid w:val="00E472EA"/>
    <w:rsid w:val="00E714D3"/>
    <w:rsid w:val="00F31E08"/>
    <w:rsid w:val="00F818A1"/>
    <w:rsid w:val="00F83C65"/>
    <w:rsid w:val="00FB4299"/>
    <w:rsid w:val="00FE21A1"/>
    <w:rsid w:val="00FF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4F5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768"/>
    <w:pPr>
      <w:spacing w:after="0" w:line="240" w:lineRule="atLeast"/>
    </w:pPr>
    <w:rPr>
      <w:rFonts w:ascii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768"/>
    <w:pPr>
      <w:keepNext/>
      <w:spacing w:before="60" w:after="3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C4768"/>
    <w:rPr>
      <w:rFonts w:ascii="Arial" w:hAnsi="Arial" w:cs="Times New Roman"/>
      <w:b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rsid w:val="008C4768"/>
    <w:pPr>
      <w:tabs>
        <w:tab w:val="center" w:pos="4153"/>
        <w:tab w:val="right" w:pos="8306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4768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C4768"/>
    <w:pPr>
      <w:spacing w:before="240" w:line="300" w:lineRule="exact"/>
      <w:jc w:val="both"/>
    </w:pPr>
    <w:rPr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C4768"/>
    <w:rPr>
      <w:rFonts w:ascii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9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96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F3D5F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76B6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B68"/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57397adc744e7436a08adf0d9d67afac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9ad62d7b73460f0f4dc353dffe08b559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readOnly="false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0dfa800-9ef0-44cb-8a12-633e29de1e0b">
      <Terms xmlns="http://schemas.microsoft.com/office/infopath/2007/PartnerControls"/>
    </TaxKeywordTaxHTField>
    <TaxCatchAll xmlns="d0dfa800-9ef0-44cb-8a12-633e29de1e0b">
      <Value>4</Value>
    </TaxCatchAll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ShareHubID xmlns="e771ab56-0c5d-40e7-b080-2686d2b89623" xsi:nil="true"/>
    <lcf76f155ced4ddcb4097134ff3c332f xmlns="ce530a30-1469-477c-a42f-e412a5d2cfe7">
      <Terms xmlns="http://schemas.microsoft.com/office/infopath/2007/PartnerControls"/>
    </lcf76f155ced4ddcb4097134ff3c332f>
    <b3c0f3586e914200b73ee5084f8aea6e xmlns="d0dfa800-9ef0-44cb-8a12-633e29de1e0b">
      <Terms xmlns="http://schemas.microsoft.com/office/infopath/2007/PartnerControls"/>
    </b3c0f3586e914200b73ee5084f8aea6e>
    <Comments xmlns="http://schemas.microsoft.com/sharepoint/v3" xsi:nil="true"/>
    <_dlc_DocId xmlns="d0dfa800-9ef0-44cb-8a12-633e29de1e0b">PMCdoc-213507164-58394</_dlc_DocId>
    <_dlc_DocIdUrl xmlns="d0dfa800-9ef0-44cb-8a12-633e29de1e0b">
      <Url>https://pmc01.sharepoint.com/sites/pmc-ms-cb/_layouts/15/DocIdRedir.aspx?ID=PMCdoc-213507164-58394</Url>
      <Description>PMCdoc-213507164-58394</Description>
    </_dlc_DocIdUrl>
  </documentManagement>
</p:properties>
</file>

<file path=customXml/itemProps1.xml><?xml version="1.0" encoding="utf-8"?>
<ds:datastoreItem xmlns:ds="http://schemas.openxmlformats.org/officeDocument/2006/customXml" ds:itemID="{A433053F-8E7F-40C9-B33C-D37E64169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a800-9ef0-44cb-8a12-633e29de1e0b"/>
    <ds:schemaRef ds:uri="e771ab56-0c5d-40e7-b080-2686d2b89623"/>
    <ds:schemaRef ds:uri="ce530a30-1469-477c-a42f-e412a5d2c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CF0251-93ED-40E9-8167-9126FC9F8B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838F892-C5B6-4A8C-8011-72EB22CF95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6A04C8-D7DE-44EA-8DDE-65234251855E}">
  <ds:schemaRefs>
    <ds:schemaRef ds:uri="d0dfa800-9ef0-44cb-8a12-633e29de1e0b"/>
    <ds:schemaRef ds:uri="http://schemas.microsoft.com/sharepoint/v3"/>
    <ds:schemaRef ds:uri="e771ab56-0c5d-40e7-b080-2686d2b8962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e530a30-1469-477c-a42f-e412a5d2cfe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1537</Characters>
  <Application>Microsoft Office Word</Application>
  <DocSecurity>0</DocSecurity>
  <Lines>42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2024-09-17T08:25:00Z</dcterms:created>
  <dcterms:modified xsi:type="dcterms:W3CDTF">2024-09-17T08:25:00Z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0x0101004F285619428CBE4886618267E9F1076D</vt:lpwstr>
  </property>
  <property fmtid="{D5CDD505-2E9C-101B-9397-08002B2CF9AE}" pid="3" name="TaxKeyword">
    <vt:lpwstr/>
  </property>
  <property fmtid="{D5CDD505-2E9C-101B-9397-08002B2CF9AE}" pid="6" name="MediaServiceImageTags">
    <vt:lpwstr/>
  </property>
  <property fmtid="{D5CDD505-2E9C-101B-9397-08002B2CF9AE}" pid="7" name="SecurityClassification">
    <vt:lpwstr>4;#OFFICIAL|9e0ec9cb-4e7f-4d4a-bd32-1ee7525c6d87</vt:lpwstr>
  </property>
  <property fmtid="{D5CDD505-2E9C-101B-9397-08002B2CF9AE}" pid="12" name="InformationMarker">
    <vt:lpwstr/>
  </property>
  <property fmtid="{D5CDD505-2E9C-101B-9397-08002B2CF9AE}" pid="13" name="_dlc_DocIdItemGuid">
    <vt:lpwstr>25490bda-3e68-4570-85f4-54a145312dc9</vt:lpwstr>
  </property>
</Properties>
</file>